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6C7B5C"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53B63">
        <w:rPr>
          <w:rFonts w:ascii="Arial" w:hAnsi="Arial" w:cs="Arial"/>
          <w:noProof/>
          <w:sz w:val="24"/>
          <w:szCs w:val="24"/>
        </w:rPr>
        <w:t>Unified TCI state switch delay</w:t>
      </w:r>
      <w:r w:rsidR="00A15027">
        <w:rPr>
          <w:rFonts w:ascii="Arial" w:hAnsi="Arial" w:cs="Arial"/>
          <w:noProof/>
          <w:sz w:val="24"/>
          <w:szCs w:val="24"/>
        </w:rPr>
        <w:t xml:space="preserve"> in FR</w:t>
      </w:r>
      <w:r w:rsidR="00C9678B">
        <w:rPr>
          <w:rFonts w:ascii="Arial" w:hAnsi="Arial" w:cs="Arial"/>
          <w:noProof/>
          <w:sz w:val="24"/>
          <w:szCs w:val="24"/>
        </w:rPr>
        <w:t>2</w:t>
      </w:r>
    </w:p>
    <w:p w14:paraId="5CC51DBC" w14:textId="24C2F535"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1D0F18">
        <w:rPr>
          <w:rFonts w:ascii="Arial" w:hAnsi="Arial" w:cs="Arial"/>
          <w:bCs/>
          <w:sz w:val="24"/>
          <w:szCs w:val="24"/>
        </w:rPr>
        <w:t>Nokia</w:t>
      </w:r>
    </w:p>
    <w:p w14:paraId="1112A0AC" w14:textId="77777777" w:rsidR="0026555B" w:rsidRDefault="0026555B" w:rsidP="000C157A">
      <w:pPr>
        <w:pBdr>
          <w:bottom w:val="single" w:sz="4" w:space="1" w:color="auto"/>
        </w:pBdr>
        <w:rPr>
          <w:rFonts w:ascii="Arial" w:hAnsi="Arial" w:cs="Arial"/>
        </w:rPr>
      </w:pPr>
    </w:p>
    <w:p w14:paraId="12AAB09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9455CFC"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476959" w:rsidRPr="00081BD4">
        <w:rPr>
          <w:rFonts w:ascii="Arial" w:hAnsi="Arial" w:cs="Arial"/>
        </w:rPr>
        <w:t>Contention Based Random Access Test</w:t>
      </w:r>
      <w:r w:rsidR="00621E1D">
        <w:rPr>
          <w:rFonts w:ascii="Arial" w:hAnsi="Arial" w:cs="Arial"/>
          <w:lang w:val="en-US"/>
        </w:rPr>
        <w:t>.</w:t>
      </w:r>
    </w:p>
    <w:p w14:paraId="350CF801"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7234137D" w14:textId="5BB333F2" w:rsidR="0026555B" w:rsidRPr="0026672A" w:rsidRDefault="00CA7C7F" w:rsidP="0026672A">
      <w:pPr>
        <w:numPr>
          <w:ilvl w:val="0"/>
          <w:numId w:val="35"/>
        </w:numPr>
        <w:rPr>
          <w:rFonts w:ascii="Arial" w:hAnsi="Arial" w:cs="Arial"/>
        </w:rPr>
      </w:pPr>
      <w:r>
        <w:rPr>
          <w:rFonts w:ascii="Arial" w:hAnsi="Arial" w:cs="Arial"/>
        </w:rPr>
        <w:t>7.5.13.6</w:t>
      </w:r>
      <w:r w:rsidR="0080308E">
        <w:rPr>
          <w:rFonts w:ascii="Arial" w:hAnsi="Arial" w:cs="Arial"/>
        </w:rPr>
        <w:t>.1</w:t>
      </w:r>
      <w:r w:rsidR="00FD10C4" w:rsidRPr="003D1E74">
        <w:rPr>
          <w:rFonts w:ascii="Arial" w:hAnsi="Arial" w:cs="Arial"/>
        </w:rPr>
        <w:tab/>
      </w:r>
      <w:r w:rsidR="00706B82" w:rsidRPr="00175082">
        <w:rPr>
          <w:rFonts w:ascii="Arial" w:hAnsi="Arial" w:cs="Arial"/>
        </w:rPr>
        <w:t>NR FR2 PCell uplink TCI state switch for two known TCI states</w:t>
      </w:r>
    </w:p>
    <w:p w14:paraId="74EFB76F" w14:textId="255D2DA0" w:rsidR="0026555B" w:rsidRPr="00C31835" w:rsidRDefault="0026555B" w:rsidP="00FD7CE2">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B5D1EF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338C0EDF" w14:textId="2E53EC80" w:rsidR="004E116A" w:rsidRPr="00C31835"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0D1A1C">
        <w:rPr>
          <w:rFonts w:ascii="Arial" w:eastAsia="SimSun" w:hAnsi="Arial" w:cs="Arial"/>
          <w:lang w:eastAsia="zh-CN"/>
        </w:rPr>
        <w:t>8</w:t>
      </w:r>
      <w:r w:rsidR="0047155C" w:rsidRPr="003A016F">
        <w:rPr>
          <w:rFonts w:ascii="Arial" w:hAnsi="Arial" w:cs="Arial"/>
        </w:rPr>
        <w:t>.</w:t>
      </w:r>
      <w:r w:rsidR="008A1C24">
        <w:rPr>
          <w:rFonts w:ascii="Arial" w:hAnsi="Arial" w:cs="Arial"/>
        </w:rPr>
        <w:t>7</w:t>
      </w:r>
      <w:r w:rsidR="003A016F" w:rsidRPr="003A016F">
        <w:rPr>
          <w:rFonts w:ascii="Arial" w:hAnsi="Arial" w:cs="Arial"/>
        </w:rPr>
        <w:t>.0</w:t>
      </w:r>
      <w:r>
        <w:rPr>
          <w:rFonts w:ascii="Arial" w:hAnsi="Arial" w:cs="Arial"/>
        </w:rPr>
        <w:t xml:space="preserve"> Annex A</w:t>
      </w:r>
    </w:p>
    <w:p w14:paraId="1F235768" w14:textId="77777777" w:rsidR="0018774F" w:rsidRPr="003537F5" w:rsidRDefault="00621E1D" w:rsidP="00CF1CFF">
      <w:pPr>
        <w:jc w:val="both"/>
        <w:rPr>
          <w:rFonts w:ascii="Arial" w:hAnsi="Arial" w:cs="Arial"/>
          <w:sz w:val="22"/>
          <w:szCs w:val="22"/>
        </w:rPr>
      </w:pPr>
      <w:bookmarkStart w:id="22" w:name="_Toc263598660"/>
      <w:bookmarkStart w:id="23" w:name="_Toc241998906"/>
      <w:bookmarkStart w:id="24" w:name="_Toc241398800"/>
      <w:r w:rsidRPr="003537F5">
        <w:rPr>
          <w:rFonts w:ascii="Arial" w:hAnsi="Arial" w:cs="Arial"/>
          <w:sz w:val="22"/>
          <w:szCs w:val="22"/>
        </w:rPr>
        <w:t xml:space="preserve">&lt;&lt; </w:t>
      </w:r>
      <w:r w:rsidR="004E116A" w:rsidRPr="003537F5">
        <w:rPr>
          <w:rFonts w:ascii="Arial" w:hAnsi="Arial" w:cs="Arial"/>
          <w:sz w:val="22"/>
          <w:szCs w:val="22"/>
        </w:rPr>
        <w:t>Extract from TS 38</w:t>
      </w:r>
      <w:r w:rsidR="00CF1CFF" w:rsidRPr="003537F5">
        <w:rPr>
          <w:rFonts w:ascii="Arial" w:hAnsi="Arial" w:cs="Arial"/>
          <w:sz w:val="22"/>
          <w:szCs w:val="22"/>
        </w:rPr>
        <w:t>.133</w:t>
      </w:r>
      <w:r w:rsidR="00983CFE" w:rsidRPr="003537F5">
        <w:rPr>
          <w:rFonts w:ascii="Arial" w:hAnsi="Arial" w:cs="Arial"/>
          <w:sz w:val="22"/>
          <w:szCs w:val="22"/>
        </w:rPr>
        <w:t xml:space="preserve"> </w:t>
      </w:r>
      <w:r w:rsidRPr="003537F5">
        <w:rPr>
          <w:rFonts w:ascii="Arial" w:hAnsi="Arial" w:cs="Arial"/>
          <w:sz w:val="22"/>
          <w:szCs w:val="22"/>
        </w:rPr>
        <w:t>&gt;&gt;</w:t>
      </w:r>
    </w:p>
    <w:p w14:paraId="3177FD87" w14:textId="0172A261" w:rsidR="006C37D5" w:rsidRDefault="006C37D5" w:rsidP="006C37D5">
      <w:pPr>
        <w:pStyle w:val="Heading4"/>
        <w:rPr>
          <w:highlight w:val="lightGray"/>
        </w:rPr>
      </w:pPr>
      <w:bookmarkStart w:id="25" w:name="_Toc535476680"/>
      <w:bookmarkEnd w:id="22"/>
      <w:r>
        <w:rPr>
          <w:highlight w:val="lightGray"/>
        </w:rPr>
        <w:t>A.7.5.13.</w:t>
      </w:r>
      <w:r w:rsidR="009A3016">
        <w:rPr>
          <w:highlight w:val="lightGray"/>
        </w:rPr>
        <w:t>6</w:t>
      </w:r>
      <w:r>
        <w:rPr>
          <w:highlight w:val="lightGray"/>
        </w:rPr>
        <w:tab/>
      </w:r>
      <w:r>
        <w:rPr>
          <w:highlight w:val="lightGray"/>
        </w:rPr>
        <w:tab/>
        <w:t>MAC-CE based active uplink TCI state switch for single-DCI mTRP</w:t>
      </w:r>
    </w:p>
    <w:p w14:paraId="6345FFE7" w14:textId="6BD0856B" w:rsidR="006C37D5" w:rsidRPr="001D0F18" w:rsidRDefault="006C37D5" w:rsidP="006C37D5">
      <w:pPr>
        <w:pStyle w:val="Heading5"/>
        <w:rPr>
          <w:rFonts w:ascii="Times New Roman" w:hAnsi="Times New Roman"/>
          <w:b w:val="0"/>
          <w:bCs w:val="0"/>
          <w:i w:val="0"/>
          <w:iCs w:val="0"/>
          <w:highlight w:val="lightGray"/>
        </w:rPr>
      </w:pPr>
      <w:r w:rsidRPr="001D0F18">
        <w:rPr>
          <w:b w:val="0"/>
          <w:bCs w:val="0"/>
          <w:i w:val="0"/>
          <w:iCs w:val="0"/>
          <w:highlight w:val="lightGray"/>
        </w:rPr>
        <w:t>A.7.5.13.</w:t>
      </w:r>
      <w:r w:rsidR="009A3016" w:rsidRPr="001D0F18">
        <w:rPr>
          <w:b w:val="0"/>
          <w:bCs w:val="0"/>
          <w:i w:val="0"/>
          <w:iCs w:val="0"/>
          <w:highlight w:val="lightGray"/>
        </w:rPr>
        <w:t>6</w:t>
      </w:r>
      <w:r w:rsidR="00160219" w:rsidRPr="001D0F18">
        <w:rPr>
          <w:b w:val="0"/>
          <w:bCs w:val="0"/>
          <w:i w:val="0"/>
          <w:iCs w:val="0"/>
          <w:highlight w:val="lightGray"/>
        </w:rPr>
        <w:t>.</w:t>
      </w:r>
      <w:r w:rsidRPr="001D0F18">
        <w:rPr>
          <w:b w:val="0"/>
          <w:bCs w:val="0"/>
          <w:i w:val="0"/>
          <w:iCs w:val="0"/>
          <w:highlight w:val="lightGray"/>
        </w:rPr>
        <w:t>1</w:t>
      </w:r>
      <w:r w:rsidRPr="001D0F18">
        <w:rPr>
          <w:b w:val="0"/>
          <w:bCs w:val="0"/>
          <w:i w:val="0"/>
          <w:iCs w:val="0"/>
          <w:highlight w:val="lightGray"/>
        </w:rPr>
        <w:tab/>
      </w:r>
      <w:r w:rsidRPr="001D0F18">
        <w:rPr>
          <w:b w:val="0"/>
          <w:bCs w:val="0"/>
          <w:i w:val="0"/>
          <w:iCs w:val="0"/>
          <w:highlight w:val="lightGray"/>
        </w:rPr>
        <w:tab/>
        <w:t xml:space="preserve">NR FR2 PCell uplink TCI state switch for two known TCI states </w:t>
      </w:r>
    </w:p>
    <w:p w14:paraId="0F773549" w14:textId="70D04F9D" w:rsidR="006C37D5" w:rsidRDefault="006C37D5" w:rsidP="006C37D5">
      <w:pPr>
        <w:pStyle w:val="Heading6"/>
        <w:rPr>
          <w:rFonts w:eastAsia="MS Mincho"/>
          <w:highlight w:val="lightGray"/>
        </w:rPr>
      </w:pPr>
      <w:r>
        <w:rPr>
          <w:rFonts w:eastAsia="MS Mincho"/>
          <w:highlight w:val="lightGray"/>
        </w:rPr>
        <w:t>A.</w:t>
      </w:r>
      <w:r w:rsidR="00CA7C7F">
        <w:rPr>
          <w:rFonts w:eastAsia="MS Mincho"/>
          <w:highlight w:val="lightGray"/>
        </w:rPr>
        <w:t>7.5.13.6</w:t>
      </w:r>
      <w:r>
        <w:rPr>
          <w:rFonts w:eastAsia="MS Mincho"/>
          <w:highlight w:val="lightGray"/>
        </w:rPr>
        <w:t>.1.1</w:t>
      </w:r>
      <w:r>
        <w:rPr>
          <w:rFonts w:eastAsia="MS Mincho"/>
          <w:highlight w:val="lightGray"/>
        </w:rPr>
        <w:tab/>
        <w:t>Test Purpose and Environment</w:t>
      </w:r>
    </w:p>
    <w:p w14:paraId="6B43E85D" w14:textId="77777777" w:rsidR="006C37D5" w:rsidRDefault="006C37D5" w:rsidP="006C37D5">
      <w:pPr>
        <w:rPr>
          <w:highlight w:val="lightGray"/>
        </w:rPr>
      </w:pPr>
      <w:r>
        <w:rPr>
          <w:highlight w:val="lightGray"/>
        </w:rPr>
        <w:t xml:space="preserve">The purpose of this test is to verify fulfillment of the uplink TCI switch delay requirement defined in clause 8.23.3 by a UE capable of beam correspondence without the need for UL beam sweeping. The test scenario comprises one PCell (Cell 1) with two TRPs. </w:t>
      </w:r>
    </w:p>
    <w:p w14:paraId="2736367E" w14:textId="77777777" w:rsidR="006C37D5" w:rsidRDefault="006C37D5" w:rsidP="006C37D5">
      <w:pPr>
        <w:rPr>
          <w:highlight w:val="lightGray"/>
        </w:rPr>
      </w:pPr>
      <w:r>
        <w:rPr>
          <w:highlight w:val="lightGray"/>
        </w:rPr>
        <w:t>Throughout the test, PDCCH indicating new transmissions shall be sent continuously on PCell to ensure that the UE will send ACK/NACKs on PUCCH.</w:t>
      </w:r>
    </w:p>
    <w:p w14:paraId="65D5393E" w14:textId="77777777" w:rsidR="006C37D5" w:rsidRDefault="006C37D5" w:rsidP="006C37D5">
      <w:pPr>
        <w:rPr>
          <w:highlight w:val="lightGray"/>
        </w:rPr>
      </w:pPr>
      <w:r>
        <w:rPr>
          <w:highlight w:val="lightGray"/>
        </w:rPr>
        <w:t>Before the test starts,</w:t>
      </w:r>
    </w:p>
    <w:p w14:paraId="4001E593" w14:textId="77777777" w:rsidR="006C37D5" w:rsidRDefault="006C37D5" w:rsidP="006C37D5">
      <w:pPr>
        <w:pStyle w:val="B1"/>
        <w:rPr>
          <w:highlight w:val="lightGray"/>
        </w:rPr>
      </w:pPr>
      <w:r>
        <w:rPr>
          <w:highlight w:val="lightGray"/>
        </w:rPr>
        <w:t>-</w:t>
      </w:r>
      <w:r>
        <w:rPr>
          <w:highlight w:val="lightGray"/>
        </w:rPr>
        <w:tab/>
        <w:t>UE is connected to Cell 1 on radio channel 1.</w:t>
      </w:r>
    </w:p>
    <w:p w14:paraId="23D12161" w14:textId="77777777" w:rsidR="006C37D5" w:rsidRDefault="006C37D5" w:rsidP="006C37D5">
      <w:pPr>
        <w:pStyle w:val="B1"/>
        <w:rPr>
          <w:highlight w:val="lightGray"/>
        </w:rPr>
      </w:pPr>
      <w:r>
        <w:rPr>
          <w:highlight w:val="lightGray"/>
        </w:rPr>
        <w:t>-</w:t>
      </w:r>
      <w:r>
        <w:rPr>
          <w:highlight w:val="lightGray"/>
        </w:rPr>
        <w:tab/>
        <w:t xml:space="preserve">UE is configured with a unified DL TCI state, TCI State-0, and SSB0 is configured as QCL source for the TCI state. At the start of test UE is connected to DL TCI state 0. </w:t>
      </w:r>
    </w:p>
    <w:p w14:paraId="28FA4C13" w14:textId="73D23572" w:rsidR="006C37D5" w:rsidRDefault="006C37D5" w:rsidP="006C37D5">
      <w:pPr>
        <w:pStyle w:val="B1"/>
        <w:rPr>
          <w:highlight w:val="lightGray"/>
        </w:rPr>
      </w:pPr>
      <w:r>
        <w:rPr>
          <w:highlight w:val="lightGray"/>
        </w:rPr>
        <w:t>-</w:t>
      </w:r>
      <w:r>
        <w:rPr>
          <w:highlight w:val="lightGray"/>
        </w:rPr>
        <w:tab/>
        <w:t>UE is configured with 4 UL TCI states, UL TCI state 0, UL TCI state 1, UL TCI state 2, and UL TCI state 3. QCL info to UL TCI state 0, 1, 2, and 3 is provided by SSB0, SSB1, SSB2, and SSB3, respectively. Initially only UL TCI 0 is in the active TCI state list.</w:t>
      </w:r>
    </w:p>
    <w:p w14:paraId="25453378" w14:textId="16713330" w:rsidR="006C37D5" w:rsidRDefault="006C37D5" w:rsidP="006C37D5">
      <w:pPr>
        <w:pStyle w:val="B1"/>
        <w:rPr>
          <w:highlight w:val="lightGray"/>
        </w:rPr>
      </w:pPr>
      <w:r>
        <w:rPr>
          <w:highlight w:val="lightGray"/>
        </w:rPr>
        <w:t>-</w:t>
      </w:r>
      <w:r>
        <w:rPr>
          <w:highlight w:val="lightGray"/>
        </w:rPr>
        <w:tab/>
        <w:t xml:space="preserve">PL-RS is configured for each of the UL TCI states. CSI-RS 0, CSI-RS 1, CSI-RS 2, and CSI-RS 3 are associated with UL TCI state 0, 1, 2, and 3 respectively as PL-RS.  </w:t>
      </w:r>
    </w:p>
    <w:p w14:paraId="6AD44FC5" w14:textId="0FC579A1" w:rsidR="006C37D5" w:rsidRDefault="006C37D5" w:rsidP="006C37D5">
      <w:pPr>
        <w:pStyle w:val="B1"/>
        <w:rPr>
          <w:highlight w:val="lightGray"/>
        </w:rPr>
      </w:pPr>
      <w:r>
        <w:rPr>
          <w:highlight w:val="lightGray"/>
        </w:rPr>
        <w:t>-</w:t>
      </w:r>
      <w:r>
        <w:rPr>
          <w:highlight w:val="lightGray"/>
        </w:rPr>
        <w:tab/>
        <w:t xml:space="preserve">At the start of the test UE is connected to DL TCI state 0, UL TCI state 0, and UL TCI state 1. </w:t>
      </w:r>
    </w:p>
    <w:p w14:paraId="6E0515DA" w14:textId="77777777" w:rsidR="006C37D5" w:rsidRDefault="006C37D5" w:rsidP="006C37D5">
      <w:pPr>
        <w:rPr>
          <w:highlight w:val="lightGray"/>
        </w:rPr>
      </w:pPr>
      <w:r>
        <w:rPr>
          <w:highlight w:val="lightGray"/>
        </w:rPr>
        <w:t>Index of CSI-RS#1 is configured for UE as PUSCH-PathlossReferenceRS-Id-r17 which is indicated in TCI-UL-State-r17 of uplink TCI state 1. CSI-RS#1 is QCLed typeD with SSB#1. UE does not maintain CSI-RS#1 as pathloss RS before the uplink TCI state switching.</w:t>
      </w:r>
    </w:p>
    <w:p w14:paraId="54242B94" w14:textId="77777777" w:rsidR="006C37D5" w:rsidRDefault="006C37D5" w:rsidP="006C37D5">
      <w:pPr>
        <w:rPr>
          <w:highlight w:val="lightGray"/>
        </w:rPr>
      </w:pPr>
      <w:r>
        <w:rPr>
          <w:highlight w:val="lightGray"/>
        </w:rPr>
        <w:lastRenderedPageBreak/>
        <w:t>Index of CSI-RS#2 is configured for UE as PUSCH-PathlossReferenceRS-Id-r17 which is indicated in TCI-UL-State-r17 of uplink TCI state 2. CSI-RS#2 is QCLed typeD with SSB#2. UE does not maintain CSI-RS#2 as pathloss RS before the uplink TCI state switching.</w:t>
      </w:r>
    </w:p>
    <w:p w14:paraId="0AA8AF73" w14:textId="3E5E0B3B" w:rsidR="006C37D5" w:rsidRDefault="006C37D5" w:rsidP="006C37D5">
      <w:pPr>
        <w:rPr>
          <w:highlight w:val="lightGray"/>
        </w:rPr>
      </w:pPr>
      <w:r>
        <w:rPr>
          <w:highlight w:val="lightGray"/>
        </w:rPr>
        <w:t xml:space="preserve">The test consists of two time periods, T1 and T2. During T1, only the SSBs associated with DL TCI state-0, UL TCI state 0, and UL TCI state 1 are transmitted. At the beginning of T2, transmission of the SSB 2 associated with UL TCI state 2 and transmission of the SSB 3 associated with UL TCI state 3 start. The UE conducts periodic L1-RSRP (i.e., </w:t>
      </w:r>
      <w:r>
        <w:rPr>
          <w:i/>
          <w:iCs/>
          <w:highlight w:val="lightGray"/>
        </w:rPr>
        <w:t>SSB-Index-RSRP)</w:t>
      </w:r>
      <w:r>
        <w:rPr>
          <w:highlight w:val="lightGray"/>
        </w:rPr>
        <w:t xml:space="preserve"> reporting for SSB0, SSB1, SSB2, and SSB3. In slot </w:t>
      </w:r>
      <w:r>
        <w:rPr>
          <w:i/>
          <w:iCs/>
          <w:highlight w:val="lightGray"/>
        </w:rPr>
        <w:t>n</w:t>
      </w:r>
      <w:r>
        <w:rPr>
          <w:highlight w:val="lightGray"/>
        </w:rPr>
        <w:t xml:space="preserve">, which is within 1280 ms after UE receiving SSB0, SSB1, SSB2, and SSB3, and after reporting valid results for the SSB0, the SSB1, the SSB2 and the SSB3, the UE receives a MAC-CE indicating a TCI state switch to UL TCI state 2 and to UL TCI state 3. </w:t>
      </w:r>
    </w:p>
    <w:p w14:paraId="045F8AB9" w14:textId="4622D45E" w:rsidR="006C37D5" w:rsidRDefault="006C37D5" w:rsidP="006C37D5">
      <w:pPr>
        <w:rPr>
          <w:highlight w:val="lightGray"/>
        </w:rPr>
      </w:pPr>
      <w:r>
        <w:rPr>
          <w:highlight w:val="lightGray"/>
        </w:rPr>
        <w:t xml:space="preserve">The test equipment verifies that the UE transmits according to UL TCI state 0 and UL TCI state 1 up until slot </w:t>
      </w:r>
      <w:r>
        <w:rPr>
          <w:i/>
          <w:iCs/>
          <w:highlight w:val="lightGray"/>
        </w:rPr>
        <w:t>n</w:t>
      </w:r>
      <w:r>
        <w:rPr>
          <w:highlight w:val="lightGray"/>
        </w:rPr>
        <w:t xml:space="preserve"> + </w:t>
      </w:r>
      <w:r>
        <w:rPr>
          <w:highlight w:val="lightGray"/>
          <w:lang w:eastAsia="zh-CN"/>
        </w:rPr>
        <w:t>T</w:t>
      </w:r>
      <w:r>
        <w:rPr>
          <w:highlight w:val="lightGray"/>
          <w:vertAlign w:val="subscript"/>
          <w:lang w:eastAsia="zh-CN"/>
        </w:rPr>
        <w:t>HARQ</w:t>
      </w:r>
      <w:r>
        <w:rPr>
          <w:highlight w:val="lightGray"/>
          <w:lang w:eastAsia="zh-CN"/>
        </w:rPr>
        <w:t xml:space="preserve"> +</w:t>
      </w:r>
      <w:r>
        <w:rPr>
          <w:highlight w:val="lightGray"/>
          <w:lang w:val="en-US" w:eastAsia="zh-CN"/>
        </w:rPr>
        <w:t xml:space="preserve"> </w:t>
      </w:r>
      <w:r>
        <w:rPr>
          <w:highlight w:val="lightGray"/>
        </w:rPr>
        <w:fldChar w:fldCharType="begin"/>
      </w:r>
      <w:r>
        <w:rPr>
          <w:highlight w:val="lightGray"/>
        </w:rPr>
        <w:instrText xml:space="preserve"> QUOTE </w:instrText>
      </w:r>
      <w:r w:rsidR="001D0F18">
        <w:rPr>
          <w:position w:val="-6"/>
          <w:highlight w:val="lightGray"/>
        </w:rPr>
        <w:pict w14:anchorId="79D60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31A4&quot;/&gt;&lt;wsp:rsid wsp:val=&quot;000038DF&quot;/&gt;&lt;wsp:rsid wsp:val=&quot;000044DA&quot;/&gt;&lt;wsp:rsid wsp:val=&quot;0000485C&quot;/&gt;&lt;wsp:rsid wsp:val=&quot;00004A86&quot;/&gt;&lt;wsp:rsid wsp:val=&quot;000056A4&quot;/&gt;&lt;wsp:rsid wsp:val=&quot;00005FC8&quot;/&gt;&lt;wsp:rsid wsp:val=&quot;000074A6&quot;/&gt;&lt;wsp:rsid wsp:val=&quot;00010BC2&quot;/&gt;&lt;wsp:rsid wsp:val=&quot;00011F8A&quot;/&gt;&lt;wsp:rsid wsp:val=&quot;000127F7&quot;/&gt;&lt;wsp:rsid wsp:val=&quot;00013A51&quot;/&gt;&lt;wsp:rsid wsp:val=&quot;00014A03&quot;/&gt;&lt;wsp:rsid wsp:val=&quot;0001560A&quot;/&gt;&lt;wsp:rsid wsp:val=&quot;000162B5&quot;/&gt;&lt;wsp:rsid wsp:val=&quot;00020BC2&quot;/&gt;&lt;wsp:rsid wsp:val=&quot;000237BF&quot;/&gt;&lt;wsp:rsid wsp:val=&quot;00025C7B&quot;/&gt;&lt;wsp:rsid wsp:val=&quot;000303FE&quot;/&gt;&lt;wsp:rsid wsp:val=&quot;00031681&quot;/&gt;&lt;wsp:rsid wsp:val=&quot;00035EDA&quot;/&gt;&lt;wsp:rsid wsp:val=&quot;00041F1F&quot;/&gt;&lt;wsp:rsid wsp:val=&quot;00043A7F&quot;/&gt;&lt;wsp:rsid wsp:val=&quot;00043CC6&quot;/&gt;&lt;wsp:rsid wsp:val=&quot;00047EA2&quot;/&gt;&lt;wsp:rsid wsp:val=&quot;00061421&quot;/&gt;&lt;wsp:rsid wsp:val=&quot;000658E0&quot;/&gt;&lt;wsp:rsid wsp:val=&quot;000663DC&quot;/&gt;&lt;wsp:rsid wsp:val=&quot;00067CFA&quot;/&gt;&lt;wsp:rsid wsp:val=&quot;0007541B&quot;/&gt;&lt;wsp:rsid wsp:val=&quot;00081BD4&quot;/&gt;&lt;wsp:rsid wsp:val=&quot;0008323B&quot;/&gt;&lt;wsp:rsid wsp:val=&quot;00083767&quot;/&gt;&lt;wsp:rsid wsp:val=&quot;000844B1&quot;/&gt;&lt;wsp:rsid wsp:val=&quot;00085843&quot;/&gt;&lt;wsp:rsid wsp:val=&quot;00091741&quot;/&gt;&lt;wsp:rsid wsp:val=&quot;0009299D&quot;/&gt;&lt;wsp:rsid wsp:val=&quot;000932B1&quot;/&gt;&lt;wsp:rsid wsp:val=&quot;00093F23&quot;/&gt;&lt;wsp:rsid wsp:val=&quot;000A3F1E&quot;/&gt;&lt;wsp:rsid wsp:val=&quot;000A509E&quot;/&gt;&lt;wsp:rsid wsp:val=&quot;000A6A79&quot;/&gt;&lt;wsp:rsid wsp:val=&quot;000B23BD&quot;/&gt;&lt;wsp:rsid wsp:val=&quot;000C0168&quot;/&gt;&lt;wsp:rsid wsp:val=&quot;000C157A&quot;/&gt;&lt;wsp:rsid wsp:val=&quot;000C26FB&quot;/&gt;&lt;wsp:rsid wsp:val=&quot;000C7AB3&quot;/&gt;&lt;wsp:rsid wsp:val=&quot;000D267E&quot;/&gt;&lt;wsp:rsid wsp:val=&quot;000D4946&quot;/&gt;&lt;wsp:rsid wsp:val=&quot;000D59F1&quot;/&gt;&lt;wsp:rsid wsp:val=&quot;000D626C&quot;/&gt;&lt;wsp:rsid wsp:val=&quot;000D6E80&quot;/&gt;&lt;wsp:rsid wsp:val=&quot;000D719E&quot;/&gt;&lt;wsp:rsid wsp:val=&quot;000E4AED&quot;/&gt;&lt;wsp:rsid wsp:val=&quot;000E6458&quot;/&gt;&lt;wsp:rsid wsp:val=&quot;000E7CFA&quot;/&gt;&lt;wsp:rsid wsp:val=&quot;000F1020&quot;/&gt;&lt;wsp:rsid wsp:val=&quot;000F30F1&quot;/&gt;&lt;wsp:rsid wsp:val=&quot;000F6F3E&quot;/&gt;&lt;wsp:rsid wsp:val=&quot;000F6F4F&quot;/&gt;&lt;wsp:rsid wsp:val=&quot;0010475A&quot;/&gt;&lt;wsp:rsid wsp:val=&quot;00105A42&quot;/&gt;&lt;wsp:rsid wsp:val=&quot;00106D63&quot;/&gt;&lt;wsp:rsid wsp:val=&quot;001139E0&quot;/&gt;&lt;wsp:rsid wsp:val=&quot;00116B6E&quot;/&gt;&lt;wsp:rsid wsp:val=&quot;00117D66&quot;/&gt;&lt;wsp:rsid wsp:val=&quot;00120833&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7791&quot;/&gt;&lt;wsp:rsid wsp:val=&quot;0014214D&quot;/&gt;&lt;wsp:rsid wsp:val=&quot;0014267B&quot;/&gt;&lt;wsp:rsid wsp:val=&quot;0014362C&quot;/&gt;&lt;wsp:rsid wsp:val=&quot;00143DF7&quot;/&gt;&lt;wsp:rsid wsp:val=&quot;00145ACE&quot;/&gt;&lt;wsp:rsid wsp:val=&quot;00146232&quot;/&gt;&lt;wsp:rsid wsp:val=&quot;001462DF&quot;/&gt;&lt;wsp:rsid wsp:val=&quot;00147ABE&quot;/&gt;&lt;wsp:rsid wsp:val=&quot;00151A78&quot;/&gt;&lt;wsp:rsid wsp:val=&quot;001551B9&quot;/&gt;&lt;wsp:rsid wsp:val=&quot;00156F2E&quot;/&gt;&lt;wsp:rsid wsp:val=&quot;001604EB&quot;/&gt;&lt;wsp:rsid wsp:val=&quot;0016063B&quot;/&gt;&lt;wsp:rsid wsp:val=&quot;00160B69&quot;/&gt;&lt;wsp:rsid wsp:val=&quot;00160E69&quot;/&gt;&lt;wsp:rsid wsp:val=&quot;0016364A&quot;/&gt;&lt;wsp:rsid wsp:val=&quot;00165980&quot;/&gt;&lt;wsp:rsid wsp:val=&quot;001719BC&quot;/&gt;&lt;wsp:rsid wsp:val=&quot;001731A0&quot;/&gt;&lt;wsp:rsid wsp:val=&quot;00173246&quot;/&gt;&lt;wsp:rsid wsp:val=&quot;001802EB&quot;/&gt;&lt;wsp:rsid wsp:val=&quot;00181775&quot;/&gt;&lt;wsp:rsid wsp:val=&quot;00185477&quot;/&gt;&lt;wsp:rsid wsp:val=&quot;0018774F&quot;/&gt;&lt;wsp:rsid wsp:val=&quot;00190980&quot;/&gt;&lt;wsp:rsid wsp:val=&quot;00194497&quot;/&gt;&lt;wsp:rsid wsp:val=&quot;001A26C1&quot;/&gt;&lt;wsp:rsid wsp:val=&quot;001A2F41&quot;/&gt;&lt;wsp:rsid wsp:val=&quot;001B01B9&quot;/&gt;&lt;wsp:rsid wsp:val=&quot;001B17F8&quot;/&gt;&lt;wsp:rsid wsp:val=&quot;001B30D6&quot;/&gt;&lt;wsp:rsid wsp:val=&quot;001B6039&quot;/&gt;&lt;wsp:rsid wsp:val=&quot;001C1D0B&quot;/&gt;&lt;wsp:rsid wsp:val=&quot;001C1FDC&quot;/&gt;&lt;wsp:rsid wsp:val=&quot;001C30E3&quot;/&gt;&lt;wsp:rsid wsp:val=&quot;001C5485&quot;/&gt;&lt;wsp:rsid wsp:val=&quot;001C5F3F&quot;/&gt;&lt;wsp:rsid wsp:val=&quot;001C7A25&quot;/&gt;&lt;wsp:rsid wsp:val=&quot;001D0582&quot;/&gt;&lt;wsp:rsid wsp:val=&quot;001D4CD2&quot;/&gt;&lt;wsp:rsid wsp:val=&quot;001D5F7E&quot;/&gt;&lt;wsp:rsid wsp:val=&quot;001D6550&quot;/&gt;&lt;wsp:rsid wsp:val=&quot;001D6B58&quot;/&gt;&lt;wsp:rsid wsp:val=&quot;001E2D0C&quot;/&gt;&lt;wsp:rsid wsp:val=&quot;001E3329&quot;/&gt;&lt;wsp:rsid wsp:val=&quot;001E542E&quot;/&gt;&lt;wsp:rsid wsp:val=&quot;001F05D5&quot;/&gt;&lt;wsp:rsid wsp:val=&quot;001F40AB&quot;/&gt;&lt;wsp:rsid wsp:val=&quot;001F590F&quot;/&gt;&lt;wsp:rsid wsp:val=&quot;001F6CA2&quot;/&gt;&lt;wsp:rsid wsp:val=&quot;001F702E&quot;/&gt;&lt;wsp:rsid wsp:val=&quot;001F7F71&quot;/&gt;&lt;wsp:rsid wsp:val=&quot;00200ADC&quot;/&gt;&lt;wsp:rsid wsp:val=&quot;00200D73&quot;/&gt;&lt;wsp:rsid wsp:val=&quot;0020186F&quot;/&gt;&lt;wsp:rsid wsp:val=&quot;00205042&quot;/&gt;&lt;wsp:rsid wsp:val=&quot;00206FA4&quot;/&gt;&lt;wsp:rsid wsp:val=&quot;0021191A&quot;/&gt;&lt;wsp:rsid wsp:val=&quot;00212C11&quot;/&gt;&lt;wsp:rsid wsp:val=&quot;00216DED&quot;/&gt;&lt;wsp:rsid wsp:val=&quot;00222B43&quot;/&gt;&lt;wsp:rsid wsp:val=&quot;00222D30&quot;/&gt;&lt;wsp:rsid wsp:val=&quot;00223DA7&quot;/&gt;&lt;wsp:rsid wsp:val=&quot;002255D3&quot;/&gt;&lt;wsp:rsid wsp:val=&quot;00225FDA&quot;/&gt;&lt;wsp:rsid wsp:val=&quot;00227112&quot;/&gt;&lt;wsp:rsid wsp:val=&quot;002336B1&quot;/&gt;&lt;wsp:rsid wsp:val=&quot;002342D9&quot;/&gt;&lt;wsp:rsid wsp:val=&quot;002368AD&quot;/&gt;&lt;wsp:rsid wsp:val=&quot;002368AF&quot;/&gt;&lt;wsp:rsid wsp:val=&quot;00236ABE&quot;/&gt;&lt;wsp:rsid wsp:val=&quot;00236BA2&quot;/&gt;&lt;wsp:rsid wsp:val=&quot;00236ED0&quot;/&gt;&lt;wsp:rsid wsp:val=&quot;00242D7F&quot;/&gt;&lt;wsp:rsid wsp:val=&quot;00246702&quot;/&gt;&lt;wsp:rsid wsp:val=&quot;00247307&quot;/&gt;&lt;wsp:rsid wsp:val=&quot;00250423&quot;/&gt;&lt;wsp:rsid wsp:val=&quot;00254737&quot;/&gt;&lt;wsp:rsid wsp:val=&quot;00262155&quot;/&gt;&lt;wsp:rsid wsp:val=&quot;0026555B&quot;/&gt;&lt;wsp:rsid wsp:val=&quot;0026586E&quot;/&gt;&lt;wsp:rsid wsp:val=&quot;0026672A&quot;/&gt;&lt;wsp:rsid wsp:val=&quot;00272004&quot;/&gt;&lt;wsp:rsid wsp:val=&quot;0027214F&quot;/&gt;&lt;wsp:rsid wsp:val=&quot;00276EDD&quot;/&gt;&lt;wsp:rsid wsp:val=&quot;002770CB&quot;/&gt;&lt;wsp:rsid wsp:val=&quot;00280765&quot;/&gt;&lt;wsp:rsid wsp:val=&quot;002810E9&quot;/&gt;&lt;wsp:rsid wsp:val=&quot;00282479&quot;/&gt;&lt;wsp:rsid wsp:val=&quot;00284E44&quot;/&gt;&lt;wsp:rsid wsp:val=&quot;00286658&quot;/&gt;&lt;wsp:rsid wsp:val=&quot;002937BF&quot;/&gt;&lt;wsp:rsid wsp:val=&quot;00294D99&quot;/&gt;&lt;wsp:rsid wsp:val=&quot;00295B30&quot;/&gt;&lt;wsp:rsid wsp:val=&quot;002964CA&quot;/&gt;&lt;wsp:rsid wsp:val=&quot;002A3328&quot;/&gt;&lt;wsp:rsid wsp:val=&quot;002A3ED6&quot;/&gt;&lt;wsp:rsid wsp:val=&quot;002A4D9D&quot;/&gt;&lt;wsp:rsid wsp:val=&quot;002A6D7D&quot;/&gt;&lt;wsp:rsid wsp:val=&quot;002A77D7&quot;/&gt;&lt;wsp:rsid wsp:val=&quot;002A7B6C&quot;/&gt;&lt;wsp:rsid wsp:val=&quot;002B1682&quot;/&gt;&lt;wsp:rsid wsp:val=&quot;002B3FFB&quot;/&gt;&lt;wsp:rsid wsp:val=&quot;002B754C&quot;/&gt;&lt;wsp:rsid wsp:val=&quot;002D0E1E&quot;/&gt;&lt;wsp:rsid wsp:val=&quot;002D356F&quot;/&gt;&lt;wsp:rsid wsp:val=&quot;002D6252&quot;/&gt;&lt;wsp:rsid wsp:val=&quot;002E2A0F&quot;/&gt;&lt;wsp:rsid wsp:val=&quot;002E7000&quot;/&gt;&lt;wsp:rsid wsp:val=&quot;002E725D&quot;/&gt;&lt;wsp:rsid wsp:val=&quot;002F27AD&quot;/&gt;&lt;wsp:rsid wsp:val=&quot;002F3085&quot;/&gt;&lt;wsp:rsid wsp:val=&quot;002F46D5&quot;/&gt;&lt;wsp:rsid wsp:val=&quot;002F509F&quot;/&gt;&lt;wsp:rsid wsp:val=&quot;002F7CEF&quot;/&gt;&lt;wsp:rsid wsp:val=&quot;002F7F58&quot;/&gt;&lt;wsp:rsid wsp:val=&quot;0030119E&quot;/&gt;&lt;wsp:rsid wsp:val=&quot;00304BE7&quot;/&gt;&lt;wsp:rsid wsp:val=&quot;00305159&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1072&quot;/&gt;&lt;wsp:rsid wsp:val=&quot;003410FD&quot;/&gt;&lt;wsp:rsid wsp:val=&quot;00341AC4&quot;/&gt;&lt;wsp:rsid wsp:val=&quot;00341F67&quot;/&gt;&lt;wsp:rsid wsp:val=&quot;00343BDA&quot;/&gt;&lt;wsp:rsid wsp:val=&quot;00344D21&quot;/&gt;&lt;wsp:rsid wsp:val=&quot;00345506&quot;/&gt;&lt;wsp:rsid wsp:val=&quot;00346D67&quot;/&gt;&lt;wsp:rsid wsp:val=&quot;003532BE&quot;/&gt;&lt;wsp:rsid wsp:val=&quot;00354422&quot;/&gt;&lt;wsp:rsid wsp:val=&quot;003563FE&quot;/&gt;&lt;wsp:rsid wsp:val=&quot;00357B59&quot;/&gt;&lt;wsp:rsid wsp:val=&quot;003617B5&quot;/&gt;&lt;wsp:rsid wsp:val=&quot;00362FA4&quot;/&gt;&lt;wsp:rsid wsp:val=&quot;00365CB5&quot;/&gt;&lt;wsp:rsid wsp:val=&quot;003668BA&quot;/&gt;&lt;wsp:rsid wsp:val=&quot;00367622&quot;/&gt;&lt;wsp:rsid wsp:val=&quot;003731C8&quot;/&gt;&lt;wsp:rsid wsp:val=&quot;00374BA5&quot;/&gt;&lt;wsp:rsid wsp:val=&quot;00377189&quot;/&gt;&lt;wsp:rsid wsp:val=&quot;00377494&quot;/&gt;&lt;wsp:rsid wsp:val=&quot;00377F29&quot;/&gt;&lt;wsp:rsid wsp:val=&quot;00382602&quot;/&gt;&lt;wsp:rsid wsp:val=&quot;003841B3&quot;/&gt;&lt;wsp:rsid wsp:val=&quot;0038449F&quot;/&gt;&lt;wsp:rsid wsp:val=&quot;00392B72&quot;/&gt;&lt;wsp:rsid wsp:val=&quot;00392FDC&quot;/&gt;&lt;wsp:rsid wsp:val=&quot;00394149&quot;/&gt;&lt;wsp:rsid wsp:val=&quot;0039652A&quot;/&gt;&lt;wsp:rsid wsp:val=&quot;0039676C&quot;/&gt;&lt;wsp:rsid wsp:val=&quot;003968E4&quot;/&gt;&lt;wsp:rsid wsp:val=&quot;0039759F&quot;/&gt;&lt;wsp:rsid wsp:val=&quot;003979E6&quot;/&gt;&lt;wsp:rsid wsp:val=&quot;003A016F&quot;/&gt;&lt;wsp:rsid wsp:val=&quot;003A03AD&quot;/&gt;&lt;wsp:rsid wsp:val=&quot;003A16ED&quot;/&gt;&lt;wsp:rsid wsp:val=&quot;003A1FCD&quot;/&gt;&lt;wsp:rsid wsp:val=&quot;003A2B6E&quot;/&gt;&lt;wsp:rsid wsp:val=&quot;003A49AC&quot;/&gt;&lt;wsp:rsid wsp:val=&quot;003A4E5D&quot;/&gt;&lt;wsp:rsid wsp:val=&quot;003A6BF8&quot;/&gt;&lt;wsp:rsid wsp:val=&quot;003A6D47&quot;/&gt;&lt;wsp:rsid wsp:val=&quot;003B1A76&quot;/&gt;&lt;wsp:rsid wsp:val=&quot;003B285F&quot;/&gt;&lt;wsp:rsid wsp:val=&quot;003B3646&quot;/&gt;&lt;wsp:rsid wsp:val=&quot;003C2827&quot;/&gt;&lt;wsp:rsid wsp:val=&quot;003C2FCE&quot;/&gt;&lt;wsp:rsid wsp:val=&quot;003C6459&quot;/&gt;&lt;wsp:rsid wsp:val=&quot;003C7F2A&quot;/&gt;&lt;wsp:rsid wsp:val=&quot;003D1E74&quot;/&gt;&lt;wsp:rsid wsp:val=&quot;003D4DC9&quot;/&gt;&lt;wsp:rsid wsp:val=&quot;003D5051&quot;/&gt;&lt;wsp:rsid wsp:val=&quot;003D7BFC&quot;/&gt;&lt;wsp:rsid wsp:val=&quot;003E0B9A&quot;/&gt;&lt;wsp:rsid wsp:val=&quot;003E3080&quot;/&gt;&lt;wsp:rsid wsp:val=&quot;003E6179&quot;/&gt;&lt;wsp:rsid wsp:val=&quot;003E723B&quot;/&gt;&lt;wsp:rsid wsp:val=&quot;003E7582&quot;/&gt;&lt;wsp:rsid wsp:val=&quot;003F07E9&quot;/&gt;&lt;wsp:rsid wsp:val=&quot;003F0A81&quot;/&gt;&lt;wsp:rsid wsp:val=&quot;003F4C50&quot;/&gt;&lt;wsp:rsid wsp:val=&quot;00401B20&quot;/&gt;&lt;wsp:rsid wsp:val=&quot;00401F2F&quot;/&gt;&lt;wsp:rsid wsp:val=&quot;00403F2E&quot;/&gt;&lt;wsp:rsid wsp:val=&quot;0040429E&quot;/&gt;&lt;wsp:rsid wsp:val=&quot;00405AB4&quot;/&gt;&lt;wsp:rsid wsp:val=&quot;00405D49&quot;/&gt;&lt;wsp:rsid wsp:val=&quot;00411BF5&quot;/&gt;&lt;wsp:rsid wsp:val=&quot;0041368D&quot;/&gt;&lt;wsp:rsid wsp:val=&quot;004163AB&quot;/&gt;&lt;wsp:rsid wsp:val=&quot;00420131&quot;/&gt;&lt;wsp:rsid wsp:val=&quot;004215B3&quot;/&gt;&lt;wsp:rsid wsp:val=&quot;00421E1D&quot;/&gt;&lt;wsp:rsid wsp:val=&quot;0042466D&quot;/&gt;&lt;wsp:rsid wsp:val=&quot;004268B6&quot;/&gt;&lt;wsp:rsid wsp:val=&quot;004312E2&quot;/&gt;&lt;wsp:rsid wsp:val=&quot;00432A77&quot;/&gt;&lt;wsp:rsid wsp:val=&quot;00437143&quot;/&gt;&lt;wsp:rsid wsp:val=&quot;004379F2&quot;/&gt;&lt;wsp:rsid wsp:val=&quot;00450D23&quot;/&gt;&lt;wsp:rsid wsp:val=&quot;0045128D&quot;/&gt;&lt;wsp:rsid wsp:val=&quot;00452870&quot;/&gt;&lt;wsp:rsid wsp:val=&quot;00455C5B&quot;/&gt;&lt;wsp:rsid wsp:val=&quot;00456C5F&quot;/&gt;&lt;wsp:rsid wsp:val=&quot;00457DCB&quot;/&gt;&lt;wsp:rsid wsp:val=&quot;004637BC&quot;/&gt;&lt;wsp:rsid wsp:val=&quot;004665C3&quot;/&gt;&lt;wsp:rsid wsp:val=&quot;00470164&quot;/&gt;&lt;wsp:rsid wsp:val=&quot;0047155C&quot;/&gt;&lt;wsp:rsid wsp:val=&quot;00476959&quot;/&gt;&lt;wsp:rsid wsp:val=&quot;00481F15&quot;/&gt;&lt;wsp:rsid wsp:val=&quot;004847D3&quot;/&gt;&lt;wsp:rsid wsp:val=&quot;00490ED1&quot;/&gt;&lt;wsp:rsid wsp:val=&quot;004927D7&quot;/&gt;&lt;wsp:rsid wsp:val=&quot;00492EA9&quot;/&gt;&lt;wsp:rsid wsp:val=&quot;00497E7F&quot;/&gt;&lt;wsp:rsid wsp:val=&quot;004A0728&quot;/&gt;&lt;wsp:rsid wsp:val=&quot;004A49D1&quot;/&gt;&lt;wsp:rsid wsp:val=&quot;004A7CBA&quot;/&gt;&lt;wsp:rsid wsp:val=&quot;004B0E28&quot;/&gt;&lt;wsp:rsid wsp:val=&quot;004B1D3D&quot;/&gt;&lt;wsp:rsid wsp:val=&quot;004C28D1&quot;/&gt;&lt;wsp:rsid wsp:val=&quot;004C67C6&quot;/&gt;&lt;wsp:rsid wsp:val=&quot;004C7CEC&quot;/&gt;&lt;wsp:rsid wsp:val=&quot;004D0890&quot;/&gt;&lt;wsp:rsid wsp:val=&quot;004D4918&quot;/&gt;&lt;wsp:rsid wsp:val=&quot;004D5B39&quot;/&gt;&lt;wsp:rsid wsp:val=&quot;004D651E&quot;/&gt;&lt;wsp:rsid wsp:val=&quot;004D702B&quot;/&gt;&lt;wsp:rsid wsp:val=&quot;004E116A&quot;/&gt;&lt;wsp:rsid wsp:val=&quot;004E1EF1&quot;/&gt;&lt;wsp:rsid wsp:val=&quot;004E500D&quot;/&gt;&lt;wsp:rsid wsp:val=&quot;004E5D9D&quot;/&gt;&lt;wsp:rsid wsp:val=&quot;004E67E1&quot;/&gt;&lt;wsp:rsid wsp:val=&quot;004F0593&quot;/&gt;&lt;wsp:rsid wsp:val=&quot;004F1AFF&quot;/&gt;&lt;wsp:rsid wsp:val=&quot;004F33F3&quot;/&gt;&lt;wsp:rsid wsp:val=&quot;004F363C&quot;/&gt;&lt;wsp:rsid wsp:val=&quot;004F6106&quot;/&gt;&lt;wsp:rsid wsp:val=&quot;004F74D7&quot;/&gt;&lt;wsp:rsid wsp:val=&quot;0050176C&quot;/&gt;&lt;wsp:rsid wsp:val=&quot;005018BE&quot;/&gt;&lt;wsp:rsid wsp:val=&quot;00504B6E&quot;/&gt;&lt;wsp:rsid wsp:val=&quot;00504B92&quot;/&gt;&lt;wsp:rsid wsp:val=&quot;0050695A&quot;/&gt;&lt;wsp:rsid wsp:val=&quot;00510E8A&quot;/&gt;&lt;wsp:rsid wsp:val=&quot;00517B0E&quot;/&gt;&lt;wsp:rsid wsp:val=&quot;00517E71&quot;/&gt;&lt;wsp:rsid wsp:val=&quot;00524F1C&quot;/&gt;&lt;wsp:rsid wsp:val=&quot;005275F3&quot;/&gt;&lt;wsp:rsid wsp:val=&quot;00530C07&quot;/&gt;&lt;wsp:rsid wsp:val=&quot;00534777&quot;/&gt;&lt;wsp:rsid wsp:val=&quot;0053609D&quot;/&gt;&lt;wsp:rsid wsp:val=&quot;005402F7&quot;/&gt;&lt;wsp:rsid wsp:val=&quot;00540977&quot;/&gt;&lt;wsp:rsid wsp:val=&quot;00541121&quot;/&gt;&lt;wsp:rsid wsp:val=&quot;00542DE9&quot;/&gt;&lt;wsp:rsid wsp:val=&quot;005458AB&quot;/&gt;&lt;wsp:rsid wsp:val=&quot;005459AA&quot;/&gt;&lt;wsp:rsid wsp:val=&quot;00545F7B&quot;/&gt;&lt;wsp:rsid wsp:val=&quot;0054641C&quot;/&gt;&lt;wsp:rsid wsp:val=&quot;005470DE&quot;/&gt;&lt;wsp:rsid wsp:val=&quot;00550E8E&quot;/&gt;&lt;wsp:rsid wsp:val=&quot;00551ED9&quot;/&gt;&lt;wsp:rsid wsp:val=&quot;00556061&quot;/&gt;&lt;wsp:rsid wsp:val=&quot;00560AF5&quot;/&gt;&lt;wsp:rsid wsp:val=&quot;0056175E&quot;/&gt;&lt;wsp:rsid wsp:val=&quot;005619E5&quot;/&gt;&lt;wsp:rsid wsp:val=&quot;005625D5&quot;/&gt;&lt;wsp:rsid wsp:val=&quot;00562A10&quot;/&gt;&lt;wsp:rsid wsp:val=&quot;00570A4F&quot;/&gt;&lt;wsp:rsid wsp:val=&quot;00571C3F&quot;/&gt;&lt;wsp:rsid wsp:val=&quot;00571E38&quot;/&gt;&lt;wsp:rsid wsp:val=&quot;00572867&quot;/&gt;&lt;wsp:rsid wsp:val=&quot;0057352B&quot;/&gt;&lt;wsp:rsid wsp:val=&quot;00576107&quot;/&gt;&lt;wsp:rsid wsp:val=&quot;00584533&quot;/&gt;&lt;wsp:rsid wsp:val=&quot;0058651B&quot;/&gt;&lt;wsp:rsid wsp:val=&quot;00587587&quot;/&gt;&lt;wsp:rsid wsp:val=&quot;00587A76&quot;/&gt;&lt;wsp:rsid wsp:val=&quot;005907BF&quot;/&gt;&lt;wsp:rsid wsp:val=&quot;00590D7D&quot;/&gt;&lt;wsp:rsid wsp:val=&quot;005922EA&quot;/&gt;&lt;wsp:rsid wsp:val=&quot;00593B99&quot;/&gt;&lt;wsp:rsid wsp:val=&quot;005946FC&quot;/&gt;&lt;wsp:rsid wsp:val=&quot;005A239D&quot;/&gt;&lt;wsp:rsid wsp:val=&quot;005A30DE&quot;/&gt;&lt;wsp:rsid wsp:val=&quot;005A4B13&quot;/&gt;&lt;wsp:rsid wsp:val=&quot;005A4EC5&quot;/&gt;&lt;wsp:rsid wsp:val=&quot;005A736B&quot;/&gt;&lt;wsp:rsid wsp:val=&quot;005B20BE&quot;/&gt;&lt;wsp:rsid wsp:val=&quot;005B36BD&quot;/&gt;&lt;wsp:rsid wsp:val=&quot;005B3927&quot;/&gt;&lt;wsp:rsid wsp:val=&quot;005B443D&quot;/&gt;&lt;wsp:rsid wsp:val=&quot;005B63AF&quot;/&gt;&lt;wsp:rsid wsp:val=&quot;005C0A95&quot;/&gt;&lt;wsp:rsid wsp:val=&quot;005C2E73&quot;/&gt;&lt;wsp:rsid wsp:val=&quot;005C5290&quot;/&gt;&lt;wsp:rsid wsp:val=&quot;005C577C&quot;/&gt;&lt;wsp:rsid wsp:val=&quot;005D0D57&quot;/&gt;&lt;wsp:rsid wsp:val=&quot;005D1331&quot;/&gt;&lt;wsp:rsid wsp:val=&quot;005D16CD&quot;/&gt;&lt;wsp:rsid wsp:val=&quot;005E24E4&quot;/&gt;&lt;wsp:rsid wsp:val=&quot;005E2DF5&quot;/&gt;&lt;wsp:rsid wsp:val=&quot;005E4635&quot;/&gt;&lt;wsp:rsid wsp:val=&quot;005E5185&quot;/&gt;&lt;wsp:rsid wsp:val=&quot;005F2F75&quot;/&gt;&lt;wsp:rsid wsp:val=&quot;005F5063&quot;/&gt;&lt;wsp:rsid wsp:val=&quot;005F5C26&quot;/&gt;&lt;wsp:rsid wsp:val=&quot;005F6DD9&quot;/&gt;&lt;wsp:rsid wsp:val=&quot;00604CBA&quot;/&gt;&lt;wsp:rsid wsp:val=&quot;00610782&quot;/&gt;&lt;wsp:rsid wsp:val=&quot;006116AF&quot;/&gt;&lt;wsp:rsid wsp:val=&quot;00612075&quot;/&gt;&lt;wsp:rsid wsp:val=&quot;00613479&quot;/&gt;&lt;wsp:rsid wsp:val=&quot;00614A9B&quot;/&gt;&lt;wsp:rsid wsp:val=&quot;00614E62&quot;/&gt;&lt;wsp:rsid wsp:val=&quot;00615F76&quot;/&gt;&lt;wsp:rsid wsp:val=&quot;00617CC4&quot;/&gt;&lt;wsp:rsid wsp:val=&quot;00621E1D&quot;/&gt;&lt;wsp:rsid wsp:val=&quot;00622108&quot;/&gt;&lt;wsp:rsid wsp:val=&quot;00622AB1&quot;/&gt;&lt;wsp:rsid wsp:val=&quot;006240C1&quot;/&gt;&lt;wsp:rsid wsp:val=&quot;00624BBE&quot;/&gt;&lt;wsp:rsid wsp:val=&quot;00624C26&quot;/&gt;&lt;wsp:rsid wsp:val=&quot;006255DA&quot;/&gt;&lt;wsp:rsid wsp:val=&quot;00625B5F&quot;/&gt;&lt;wsp:rsid wsp:val=&quot;00627E1A&quot;/&gt;&lt;wsp:rsid wsp:val=&quot;00632C2B&quot;/&gt;&lt;wsp:rsid wsp:val=&quot;00634BA2&quot;/&gt;&lt;wsp:rsid wsp:val=&quot;006358DC&quot;/&gt;&lt;wsp:rsid wsp:val=&quot;00640CBA&quot;/&gt;&lt;wsp:rsid wsp:val=&quot;00641433&quot;/&gt;&lt;wsp:rsid wsp:val=&quot;0064152E&quot;/&gt;&lt;wsp:rsid wsp:val=&quot;00641991&quot;/&gt;&lt;wsp:rsid wsp:val=&quot;006419A1&quot;/&gt;&lt;wsp:rsid wsp:val=&quot;006434AC&quot;/&gt;&lt;wsp:rsid wsp:val=&quot;00643CEE&quot;/&gt;&lt;wsp:rsid wsp:val=&quot;00646792&quot;/&gt;&lt;wsp:rsid wsp:val=&quot;006472BB&quot;/&gt;&lt;wsp:rsid wsp:val=&quot;00653B63&quot;/&gt;&lt;wsp:rsid wsp:val=&quot;00654B13&quot;/&gt;&lt;wsp:rsid wsp:val=&quot;006556A1&quot;/&gt;&lt;wsp:rsid wsp:val=&quot;00655748&quot;/&gt;&lt;wsp:rsid wsp:val=&quot;006560F4&quot;/&gt;&lt;wsp:rsid wsp:val=&quot;00657104&quot;/&gt;&lt;wsp:rsid wsp:val=&quot;00660CF9&quot;/&gt;&lt;wsp:rsid wsp:val=&quot;0066105A&quot;/&gt;&lt;wsp:rsid wsp:val=&quot;00661F79&quot;/&gt;&lt;wsp:rsid wsp:val=&quot;00663724&quot;/&gt;&lt;wsp:rsid wsp:val=&quot;006638BC&quot;/&gt;&lt;wsp:rsid wsp:val=&quot;00664C95&quot;/&gt;&lt;wsp:rsid wsp:val=&quot;006659DC&quot;/&gt;&lt;wsp:rsid wsp:val=&quot;0066685D&quot;/&gt;&lt;wsp:rsid wsp:val=&quot;0067018F&quot;/&gt;&lt;wsp:rsid wsp:val=&quot;00670C6C&quot;/&gt;&lt;wsp:rsid wsp:val=&quot;00671296&quot;/&gt;&lt;wsp:rsid wsp:val=&quot;00671D73&quot;/&gt;&lt;wsp:rsid wsp:val=&quot;00672605&quot;/&gt;&lt;wsp:rsid wsp:val=&quot;00685829&quot;/&gt;&lt;wsp:rsid wsp:val=&quot;00690F9C&quot;/&gt;&lt;wsp:rsid wsp:val=&quot;00693161&quot;/&gt;&lt;wsp:rsid wsp:val=&quot;006969D3&quot;/&gt;&lt;wsp:rsid wsp:val=&quot;0069794B&quot;/&gt;&lt;wsp:rsid wsp:val=&quot;006A59B3&quot;/&gt;&lt;wsp:rsid wsp:val=&quot;006A600D&quot;/&gt;&lt;wsp:rsid wsp:val=&quot;006A79A3&quot;/&gt;&lt;wsp:rsid wsp:val=&quot;006B02C8&quot;/&gt;&lt;wsp:rsid wsp:val=&quot;006B459E&quot;/&gt;&lt;wsp:rsid wsp:val=&quot;006B55B6&quot;/&gt;&lt;wsp:rsid wsp:val=&quot;006C0B5B&quot;/&gt;&lt;wsp:rsid wsp:val=&quot;006C1D71&quot;/&gt;&lt;wsp:rsid wsp:val=&quot;006C1F0C&quot;/&gt;&lt;wsp:rsid wsp:val=&quot;006C37D5&quot;/&gt;&lt;wsp:rsid wsp:val=&quot;006C49C5&quot;/&gt;&lt;wsp:rsid wsp:val=&quot;006C6EC1&quot;/&gt;&lt;wsp:rsid wsp:val=&quot;006C78AD&quot;/&gt;&lt;wsp:rsid wsp:val=&quot;006D15ED&quot;/&gt;&lt;wsp:rsid wsp:val=&quot;006D19C1&quot;/&gt;&lt;wsp:rsid wsp:val=&quot;006D5331&quot;/&gt;&lt;wsp:rsid wsp:val=&quot;006D63DC&quot;/&gt;&lt;wsp:rsid wsp:val=&quot;006D7614&quot;/&gt;&lt;wsp:rsid wsp:val=&quot;006E3289&quot;/&gt;&lt;wsp:rsid wsp:val=&quot;006E4977&quot;/&gt;&lt;wsp:rsid wsp:val=&quot;006F0062&quot;/&gt;&lt;wsp:rsid wsp:val=&quot;006F052D&quot;/&gt;&lt;wsp:rsid wsp:val=&quot;006F07C9&quot;/&gt;&lt;wsp:rsid wsp:val=&quot;006F1CE6&quot;/&gt;&lt;wsp:rsid wsp:val=&quot;006F2D65&quot;/&gt;&lt;wsp:rsid wsp:val=&quot;006F386F&quot;/&gt;&lt;wsp:rsid wsp:val=&quot;006F53C9&quot;/&gt;&lt;wsp:rsid wsp:val=&quot;006F6338&quot;/&gt;&lt;wsp:rsid wsp:val=&quot;006F74B6&quot;/&gt;&lt;wsp:rsid wsp:val=&quot;00704279&quot;/&gt;&lt;wsp:rsid wsp:val=&quot;00704CEF&quot;/&gt;&lt;wsp:rsid wsp:val=&quot;00705D99&quot;/&gt;&lt;wsp:rsid wsp:val=&quot;00714FD4&quot;/&gt;&lt;wsp:rsid wsp:val=&quot;00716013&quot;/&gt;&lt;wsp:rsid wsp:val=&quot;007202B8&quot;/&gt;&lt;wsp:rsid wsp:val=&quot;00720E91&quot;/&gt;&lt;wsp:rsid wsp:val=&quot;007216FE&quot;/&gt;&lt;wsp:rsid wsp:val=&quot;00723A4B&quot;/&gt;&lt;wsp:rsid wsp:val=&quot;007263C9&quot;/&gt;&lt;wsp:rsid wsp:val=&quot;00726C92&quot;/&gt;&lt;wsp:rsid wsp:val=&quot;00733B21&quot;/&gt;&lt;wsp:rsid wsp:val=&quot;0073457E&quot;/&gt;&lt;wsp:rsid wsp:val=&quot;0073460F&quot;/&gt;&lt;wsp:rsid wsp:val=&quot;0073490F&quot;/&gt;&lt;wsp:rsid wsp:val=&quot;00737CD1&quot;/&gt;&lt;wsp:rsid wsp:val=&quot;00740053&quot;/&gt;&lt;wsp:rsid wsp:val=&quot;00740819&quot;/&gt;&lt;wsp:rsid wsp:val=&quot;00742705&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3B1E&quot;/&gt;&lt;wsp:rsid wsp:val=&quot;007554FE&quot;/&gt;&lt;wsp:rsid wsp:val=&quot;007569B8&quot;/&gt;&lt;wsp:rsid wsp:val=&quot;00760EC0&quot;/&gt;&lt;wsp:rsid wsp:val=&quot;00761F25&quot;/&gt;&lt;wsp:rsid wsp:val=&quot;00763114&quot;/&gt;&lt;wsp:rsid wsp:val=&quot;0077063F&quot;/&gt;&lt;wsp:rsid wsp:val=&quot;00770740&quot;/&gt;&lt;wsp:rsid wsp:val=&quot;00773505&quot;/&gt;&lt;wsp:rsid wsp:val=&quot;00773A71&quot;/&gt;&lt;wsp:rsid wsp:val=&quot;00775368&quot;/&gt;&lt;wsp:rsid wsp:val=&quot;007766FE&quot;/&gt;&lt;wsp:rsid wsp:val=&quot;00781D2A&quot;/&gt;&lt;wsp:rsid wsp:val=&quot;0078225E&quot;/&gt;&lt;wsp:rsid wsp:val=&quot;00782A00&quot;/&gt;&lt;wsp:rsid wsp:val=&quot;00790031&quot;/&gt;&lt;wsp:rsid wsp:val=&quot;007910D8&quot;/&gt;&lt;wsp:rsid wsp:val=&quot;007940E9&quot;/&gt;&lt;wsp:rsid wsp:val=&quot;007A03F0&quot;/&gt;&lt;wsp:rsid wsp:val=&quot;007A07D8&quot;/&gt;&lt;wsp:rsid wsp:val=&quot;007A19AD&quot;/&gt;&lt;wsp:rsid wsp:val=&quot;007A25B3&quot;/&gt;&lt;wsp:rsid wsp:val=&quot;007A2A2A&quot;/&gt;&lt;wsp:rsid wsp:val=&quot;007A3894&quot;/&gt;&lt;wsp:rsid wsp:val=&quot;007A3C8F&quot;/&gt;&lt;wsp:rsid wsp:val=&quot;007B1844&quot;/&gt;&lt;wsp:rsid wsp:val=&quot;007B2BF9&quot;/&gt;&lt;wsp:rsid wsp:val=&quot;007B32D0&quot;/&gt;&lt;wsp:rsid wsp:val=&quot;007B36E1&quot;/&gt;&lt;wsp:rsid wsp:val=&quot;007B3ECC&quot;/&gt;&lt;wsp:rsid wsp:val=&quot;007B5489&quot;/&gt;&lt;wsp:rsid wsp:val=&quot;007C099D&quot;/&gt;&lt;wsp:rsid wsp:val=&quot;007C6839&quot;/&gt;&lt;wsp:rsid wsp:val=&quot;007C6E92&quot;/&gt;&lt;wsp:rsid wsp:val=&quot;007C73B7&quot;/&gt;&lt;wsp:rsid wsp:val=&quot;007C7FD6&quot;/&gt;&lt;wsp:rsid wsp:val=&quot;007D054D&quot;/&gt;&lt;wsp:rsid wsp:val=&quot;007D06B7&quot;/&gt;&lt;wsp:rsid wsp:val=&quot;007D07A0&quot;/&gt;&lt;wsp:rsid wsp:val=&quot;007D174A&quot;/&gt;&lt;wsp:rsid wsp:val=&quot;007D3096&quot;/&gt;&lt;wsp:rsid wsp:val=&quot;007D32F8&quot;/&gt;&lt;wsp:rsid wsp:val=&quot;007D4068&quot;/&gt;&lt;wsp:rsid wsp:val=&quot;007D51E5&quot;/&gt;&lt;wsp:rsid wsp:val=&quot;007D7854&quot;/&gt;&lt;wsp:rsid wsp:val=&quot;007E1076&quot;/&gt;&lt;wsp:rsid wsp:val=&quot;007E2F9D&quot;/&gt;&lt;wsp:rsid wsp:val=&quot;007E4BA5&quot;/&gt;&lt;wsp:rsid wsp:val=&quot;007E533D&quot;/&gt;&lt;wsp:rsid wsp:val=&quot;007E6AEC&quot;/&gt;&lt;wsp:rsid wsp:val=&quot;007F28F3&quot;/&gt;&lt;wsp:rsid wsp:val=&quot;007F705E&quot;/&gt;&lt;wsp:rsid wsp:val=&quot;008027F6&quot;/&gt;&lt;wsp:rsid wsp:val=&quot;00802DF7&quot;/&gt;&lt;wsp:rsid wsp:val=&quot;0080337E&quot;/&gt;&lt;wsp:rsid wsp:val=&quot;0080376F&quot;/&gt;&lt;wsp:rsid wsp:val=&quot;00803A22&quot;/&gt;&lt;wsp:rsid wsp:val=&quot;0080527B&quot;/&gt;&lt;wsp:rsid wsp:val=&quot;008055F5&quot;/&gt;&lt;wsp:rsid wsp:val=&quot;00805CC8&quot;/&gt;&lt;wsp:rsid wsp:val=&quot;00806797&quot;/&gt;&lt;wsp:rsid wsp:val=&quot;00807A28&quot;/&gt;&lt;wsp:rsid wsp:val=&quot;00807BF0&quot;/&gt;&lt;wsp:rsid wsp:val=&quot;00807CF1&quot;/&gt;&lt;wsp:rsid wsp:val=&quot;00811F1C&quot;/&gt;&lt;wsp:rsid wsp:val=&quot;008139D5&quot;/&gt;&lt;wsp:rsid wsp:val=&quot;00817CA8&quot;/&gt;&lt;wsp:rsid wsp:val=&quot;0082075D&quot;/&gt;&lt;wsp:rsid wsp:val=&quot;00823881&quot;/&gt;&lt;wsp:rsid wsp:val=&quot;008245DC&quot;/&gt;&lt;wsp:rsid wsp:val=&quot;008267D9&quot;/&gt;&lt;wsp:rsid wsp:val=&quot;00826847&quot;/&gt;&lt;wsp:rsid wsp:val=&quot;00826CE5&quot;/&gt;&lt;wsp:rsid wsp:val=&quot;008301FD&quot;/&gt;&lt;wsp:rsid wsp:val=&quot;00830299&quot;/&gt;&lt;wsp:rsid wsp:val=&quot;00832749&quot;/&gt;&lt;wsp:rsid wsp:val=&quot;00840578&quot;/&gt;&lt;wsp:rsid wsp:val=&quot;008421CC&quot;/&gt;&lt;wsp:rsid wsp:val=&quot;00842661&quot;/&gt;&lt;wsp:rsid wsp:val=&quot;0084369E&quot;/&gt;&lt;wsp:rsid wsp:val=&quot;00844933&quot;/&gt;&lt;wsp:rsid wsp:val=&quot;00844DA9&quot;/&gt;&lt;wsp:rsid wsp:val=&quot;00846DEF&quot;/&gt;&lt;wsp:rsid wsp:val=&quot;008518E1&quot;/&gt;&lt;wsp:rsid wsp:val=&quot;0085344E&quot;/&gt;&lt;wsp:rsid wsp:val=&quot;00856192&quot;/&gt;&lt;wsp:rsid wsp:val=&quot;00857C69&quot;/&gt;&lt;wsp:rsid wsp:val=&quot;00862B44&quot;/&gt;&lt;wsp:rsid wsp:val=&quot;00864372&quot;/&gt;&lt;wsp:rsid wsp:val=&quot;0086481B&quot;/&gt;&lt;wsp:rsid wsp:val=&quot;00866D7B&quot;/&gt;&lt;wsp:rsid wsp:val=&quot;00870514&quot;/&gt;&lt;wsp:rsid wsp:val=&quot;0087309E&quot;/&gt;&lt;wsp:rsid wsp:val=&quot;00874F7F&quot;/&gt;&lt;wsp:rsid wsp:val=&quot;00875F46&quot;/&gt;&lt;wsp:rsid wsp:val=&quot;0087773F&quot;/&gt;&lt;wsp:rsid wsp:val=&quot;0087786D&quot;/&gt;&lt;wsp:rsid wsp:val=&quot;00882AE3&quot;/&gt;&lt;wsp:rsid wsp:val=&quot;00884D53&quot;/&gt;&lt;wsp:rsid wsp:val=&quot;008904EC&quot;/&gt;&lt;wsp:rsid wsp:val=&quot;008934AF&quot;/&gt;&lt;wsp:rsid wsp:val=&quot;00895190&quot;/&gt;&lt;wsp:rsid wsp:val=&quot;00896D7D&quot;/&gt;&lt;wsp:rsid wsp:val=&quot;00897B9F&quot;/&gt;&lt;wsp:rsid wsp:val=&quot;008A223C&quot;/&gt;&lt;wsp:rsid wsp:val=&quot;008A2CDA&quot;/&gt;&lt;wsp:rsid wsp:val=&quot;008B0AB0&quot;/&gt;&lt;wsp:rsid wsp:val=&quot;008B2080&quot;/&gt;&lt;wsp:rsid wsp:val=&quot;008B43BE&quot;/&gt;&lt;wsp:rsid wsp:val=&quot;008B5AD4&quot;/&gt;&lt;wsp:rsid wsp:val=&quot;008B7C38&quot;/&gt;&lt;wsp:rsid wsp:val=&quot;008C2ACA&quot;/&gt;&lt;wsp:rsid wsp:val=&quot;008C3498&quot;/&gt;&lt;wsp:rsid wsp:val=&quot;008C52EC&quot;/&gt;&lt;wsp:rsid wsp:val=&quot;008C7D96&quot;/&gt;&lt;wsp:rsid wsp:val=&quot;008D18F6&quot;/&gt;&lt;wsp:rsid wsp:val=&quot;008D2B1D&quot;/&gt;&lt;wsp:rsid wsp:val=&quot;008D4325&quot;/&gt;&lt;wsp:rsid wsp:val=&quot;008E0BF4&quot;/&gt;&lt;wsp:rsid wsp:val=&quot;008E1045&quot;/&gt;&lt;wsp:rsid wsp:val=&quot;008E31C1&quot;/&gt;&lt;wsp:rsid wsp:val=&quot;008E3F09&quot;/&gt;&lt;wsp:rsid wsp:val=&quot;008E52A8&quot;/&gt;&lt;wsp:rsid wsp:val=&quot;008E65EA&quot;/&gt;&lt;wsp:rsid wsp:val=&quot;008E7130&quot;/&gt;&lt;wsp:rsid wsp:val=&quot;008F32C1&quot;/&gt;&lt;wsp:rsid wsp:val=&quot;008F4E90&quot;/&gt;&lt;wsp:rsid wsp:val=&quot;008F51E2&quot;/&gt;&lt;wsp:rsid wsp:val=&quot;008F55F5&quot;/&gt;&lt;wsp:rsid wsp:val=&quot;008F5CA5&quot;/&gt;&lt;wsp:rsid wsp:val=&quot;008F5DB9&quot;/&gt;&lt;wsp:rsid wsp:val=&quot;008F61C8&quot;/&gt;&lt;wsp:rsid wsp:val=&quot;009002C9&quot;/&gt;&lt;wsp:rsid wsp:val=&quot;009005DD&quot;/&gt;&lt;wsp:rsid wsp:val=&quot;00900DC6&quot;/&gt;&lt;wsp:rsid wsp:val=&quot;009017AE&quot;/&gt;&lt;wsp:rsid wsp:val=&quot;00902CC7&quot;/&gt;&lt;wsp:rsid wsp:val=&quot;009030CC&quot;/&gt;&lt;wsp:rsid wsp:val=&quot;009036CD&quot;/&gt;&lt;wsp:rsid wsp:val=&quot;00910D15&quot;/&gt;&lt;wsp:rsid wsp:val=&quot;00917198&quot;/&gt;&lt;wsp:rsid wsp:val=&quot;0092157B&quot;/&gt;&lt;wsp:rsid wsp:val=&quot;00926E4C&quot;/&gt;&lt;wsp:rsid wsp:val=&quot;009328DA&quot;/&gt;&lt;wsp:rsid wsp:val=&quot;0093294B&quot;/&gt;&lt;wsp:rsid wsp:val=&quot;00933236&quot;/&gt;&lt;wsp:rsid wsp:val=&quot;00935450&quot;/&gt;&lt;wsp:rsid wsp:val=&quot;009366FC&quot;/&gt;&lt;wsp:rsid wsp:val=&quot;0094158C&quot;/&gt;&lt;wsp:rsid wsp:val=&quot;00941B4C&quot;/&gt;&lt;wsp:rsid wsp:val=&quot;00944995&quot;/&gt;&lt;wsp:rsid wsp:val=&quot;0094569A&quot;/&gt;&lt;wsp:rsid wsp:val=&quot;00946534&quot;/&gt;&lt;wsp:rsid wsp:val=&quot;00946AEC&quot;/&gt;&lt;wsp:rsid wsp:val=&quot;0095033C&quot;/&gt;&lt;wsp:rsid wsp:val=&quot;0095106A&quot;/&gt;&lt;wsp:rsid wsp:val=&quot;0095357B&quot;/&gt;&lt;wsp:rsid wsp:val=&quot;00954A90&quot;/&gt;&lt;wsp:rsid wsp:val=&quot;00954BE6&quot;/&gt;&lt;wsp:rsid wsp:val=&quot;00960D93&quot;/&gt;&lt;wsp:rsid wsp:val=&quot;0096105E&quot;/&gt;&lt;wsp:rsid wsp:val=&quot;009626F7&quot;/&gt;&lt;wsp:rsid wsp:val=&quot;00962ADF&quot;/&gt;&lt;wsp:rsid wsp:val=&quot;00962E4E&quot;/&gt;&lt;wsp:rsid wsp:val=&quot;0096420C&quot;/&gt;&lt;wsp:rsid wsp:val=&quot;00964480&quot;/&gt;&lt;wsp:rsid wsp:val=&quot;00966814&quot;/&gt;&lt;wsp:rsid wsp:val=&quot;009747BC&quot;/&gt;&lt;wsp:rsid wsp:val=&quot;00983CFE&quot;/&gt;&lt;wsp:rsid wsp:val=&quot;00983E45&quot;/&gt;&lt;wsp:rsid wsp:val=&quot;009847BB&quot;/&gt;&lt;wsp:rsid wsp:val=&quot;009904AC&quot;/&gt;&lt;wsp:rsid wsp:val=&quot;0099283B&quot;/&gt;&lt;wsp:rsid wsp:val=&quot;00994517&quot;/&gt;&lt;wsp:rsid wsp:val=&quot;00994EC8&quot;/&gt;&lt;wsp:rsid wsp:val=&quot;009A1426&quot;/&gt;&lt;wsp:rsid wsp:val=&quot;009A1890&quot;/&gt;&lt;wsp:rsid wsp:val=&quot;009A24BD&quot;/&gt;&lt;wsp:rsid wsp:val=&quot;009A3CF1&quot;/&gt;&lt;wsp:rsid wsp:val=&quot;009A47AB&quot;/&gt;&lt;wsp:rsid wsp:val=&quot;009A7A3D&quot;/&gt;&lt;wsp:rsid wsp:val=&quot;009B0EE7&quot;/&gt;&lt;wsp:rsid wsp:val=&quot;009B2C27&quot;/&gt;&lt;wsp:rsid wsp:val=&quot;009B5FB5&quot;/&gt;&lt;wsp:rsid wsp:val=&quot;009C0911&quot;/&gt;&lt;wsp:rsid wsp:val=&quot;009C167F&quot;/&gt;&lt;wsp:rsid wsp:val=&quot;009C2113&quot;/&gt;&lt;wsp:rsid wsp:val=&quot;009C2AEE&quot;/&gt;&lt;wsp:rsid wsp:val=&quot;009C3CBA&quot;/&gt;&lt;wsp:rsid wsp:val=&quot;009C4179&quot;/&gt;&lt;wsp:rsid wsp:val=&quot;009C4692&quot;/&gt;&lt;wsp:rsid wsp:val=&quot;009C5C2B&quot;/&gt;&lt;wsp:rsid wsp:val=&quot;009C5F84&quot;/&gt;&lt;wsp:rsid wsp:val=&quot;009C642C&quot;/&gt;&lt;wsp:rsid wsp:val=&quot;009C64C7&quot;/&gt;&lt;wsp:rsid wsp:val=&quot;009D0F18&quot;/&gt;&lt;wsp:rsid wsp:val=&quot;009D4187&quot;/&gt;&lt;wsp:rsid wsp:val=&quot;009D4308&quot;/&gt;&lt;wsp:rsid wsp:val=&quot;009D5399&quot;/&gt;&lt;wsp:rsid wsp:val=&quot;009D750A&quot;/&gt;&lt;wsp:rsid wsp:val=&quot;009E5772&quot;/&gt;&lt;wsp:rsid wsp:val=&quot;009E7663&quot;/&gt;&lt;wsp:rsid wsp:val=&quot;009F2AA3&quot;/&gt;&lt;wsp:rsid wsp:val=&quot;00A0047D&quot;/&gt;&lt;wsp:rsid wsp:val=&quot;00A008FB&quot;/&gt;&lt;wsp:rsid wsp:val=&quot;00A01490&quot;/&gt;&lt;wsp:rsid wsp:val=&quot;00A03D09&quot;/&gt;&lt;wsp:rsid wsp:val=&quot;00A0449D&quot;/&gt;&lt;wsp:rsid wsp:val=&quot;00A04CC0&quot;/&gt;&lt;wsp:rsid wsp:val=&quot;00A10CED&quot;/&gt;&lt;wsp:rsid wsp:val=&quot;00A15027&quot;/&gt;&lt;wsp:rsid wsp:val=&quot;00A1548A&quot;/&gt;&lt;wsp:rsid wsp:val=&quot;00A1744B&quot;/&gt;&lt;wsp:rsid wsp:val=&quot;00A20970&quot;/&gt;&lt;wsp:rsid wsp:val=&quot;00A2355E&quot;/&gt;&lt;wsp:rsid wsp:val=&quot;00A26D92&quot;/&gt;&lt;wsp:rsid wsp:val=&quot;00A30FB8&quot;/&gt;&lt;wsp:rsid wsp:val=&quot;00A3150B&quot;/&gt;&lt;wsp:rsid wsp:val=&quot;00A31A92&quot;/&gt;&lt;wsp:rsid wsp:val=&quot;00A3273E&quot;/&gt;&lt;wsp:rsid wsp:val=&quot;00A32DDE&quot;/&gt;&lt;wsp:rsid wsp:val=&quot;00A33790&quot;/&gt;&lt;wsp:rsid wsp:val=&quot;00A37635&quot;/&gt;&lt;wsp:rsid wsp:val=&quot;00A417F6&quot;/&gt;&lt;wsp:rsid wsp:val=&quot;00A43CC1&quot;/&gt;&lt;wsp:rsid wsp:val=&quot;00A453E8&quot;/&gt;&lt;wsp:rsid wsp:val=&quot;00A46440&quot;/&gt;&lt;wsp:rsid wsp:val=&quot;00A468B7&quot;/&gt;&lt;wsp:rsid wsp:val=&quot;00A50140&quot;/&gt;&lt;wsp:rsid wsp:val=&quot;00A52779&quot;/&gt;&lt;wsp:rsid wsp:val=&quot;00A546DC&quot;/&gt;&lt;wsp:rsid wsp:val=&quot;00A60868&quot;/&gt;&lt;wsp:rsid wsp:val=&quot;00A646C8&quot;/&gt;&lt;wsp:rsid wsp:val=&quot;00A65E97&quot;/&gt;&lt;wsp:rsid wsp:val=&quot;00A66498&quot;/&gt;&lt;wsp:rsid wsp:val=&quot;00A676E3&quot;/&gt;&lt;wsp:rsid wsp:val=&quot;00A70C69&quot;/&gt;&lt;wsp:rsid wsp:val=&quot;00A72A3C&quot;/&gt;&lt;wsp:rsid wsp:val=&quot;00A74A15&quot;/&gt;&lt;wsp:rsid wsp:val=&quot;00A76E07&quot;/&gt;&lt;wsp:rsid wsp:val=&quot;00A77931&quot;/&gt;&lt;wsp:rsid wsp:val=&quot;00A80D1C&quot;/&gt;&lt;wsp:rsid wsp:val=&quot;00A819FE&quot;/&gt;&lt;wsp:rsid wsp:val=&quot;00A836C9&quot;/&gt;&lt;wsp:rsid wsp:val=&quot;00A84DD5&quot;/&gt;&lt;wsp:rsid wsp:val=&quot;00A86271&quot;/&gt;&lt;wsp:rsid wsp:val=&quot;00A87B59&quot;/&gt;&lt;wsp:rsid wsp:val=&quot;00A87D15&quot;/&gt;&lt;wsp:rsid wsp:val=&quot;00A87E28&quot;/&gt;&lt;wsp:rsid wsp:val=&quot;00A92CC6&quot;/&gt;&lt;wsp:rsid wsp:val=&quot;00A931B2&quot;/&gt;&lt;wsp:rsid wsp:val=&quot;00A93875&quot;/&gt;&lt;wsp:rsid wsp:val=&quot;00A967FC&quot;/&gt;&lt;wsp:rsid wsp:val=&quot;00AA0B44&quot;/&gt;&lt;wsp:rsid wsp:val=&quot;00AA15F4&quot;/&gt;&lt;wsp:rsid wsp:val=&quot;00AA18BE&quot;/&gt;&lt;wsp:rsid wsp:val=&quot;00AA250E&quot;/&gt;&lt;wsp:rsid wsp:val=&quot;00AA5C14&quot;/&gt;&lt;wsp:rsid wsp:val=&quot;00AA5EF0&quot;/&gt;&lt;wsp:rsid wsp:val=&quot;00AA71F2&quot;/&gt;&lt;wsp:rsid wsp:val=&quot;00AA7AD5&quot;/&gt;&lt;wsp:rsid wsp:val=&quot;00AB1A49&quot;/&gt;&lt;wsp:rsid wsp:val=&quot;00AB242F&quot;/&gt;&lt;wsp:rsid wsp:val=&quot;00AB2D67&quot;/&gt;&lt;wsp:rsid wsp:val=&quot;00AB3031&quot;/&gt;&lt;wsp:rsid wsp:val=&quot;00AB3238&quot;/&gt;&lt;wsp:rsid wsp:val=&quot;00AB540B&quot;/&gt;&lt;wsp:rsid wsp:val=&quot;00AC0849&quot;/&gt;&lt;wsp:rsid wsp:val=&quot;00AC0C1E&quot;/&gt;&lt;wsp:rsid wsp:val=&quot;00AC1BB5&quot;/&gt;&lt;wsp:rsid wsp:val=&quot;00AC5ABC&quot;/&gt;&lt;wsp:rsid wsp:val=&quot;00AD0F34&quot;/&gt;&lt;wsp:rsid wsp:val=&quot;00AD20E6&quot;/&gt;&lt;wsp:rsid wsp:val=&quot;00AD3AED&quot;/&gt;&lt;wsp:rsid wsp:val=&quot;00AD4D96&quot;/&gt;&lt;wsp:rsid wsp:val=&quot;00AD5286&quot;/&gt;&lt;wsp:rsid wsp:val=&quot;00AD7C99&quot;/&gt;&lt;wsp:rsid wsp:val=&quot;00AE37BD&quot;/&gt;&lt;wsp:rsid wsp:val=&quot;00AE47AD&quot;/&gt;&lt;wsp:rsid wsp:val=&quot;00AE4FF2&quot;/&gt;&lt;wsp:rsid wsp:val=&quot;00AE5F04&quot;/&gt;&lt;wsp:rsid wsp:val=&quot;00AE6916&quot;/&gt;&lt;wsp:rsid wsp:val=&quot;00AE729A&quot;/&gt;&lt;wsp:rsid wsp:val=&quot;00AF1A1F&quot;/&gt;&lt;wsp:rsid wsp:val=&quot;00AF57C8&quot;/&gt;&lt;wsp:rsid wsp:val=&quot;00B06153&quot;/&gt;&lt;wsp:rsid wsp:val=&quot;00B06629&quot;/&gt;&lt;wsp:rsid wsp:val=&quot;00B06D78&quot;/&gt;&lt;wsp:rsid wsp:val=&quot;00B07EAB&quot;/&gt;&lt;wsp:rsid wsp:val=&quot;00B111AF&quot;/&gt;&lt;wsp:rsid wsp:val=&quot;00B11F2E&quot;/&gt;&lt;wsp:rsid wsp:val=&quot;00B12107&quot;/&gt;&lt;wsp:rsid wsp:val=&quot;00B12970&quot;/&gt;&lt;wsp:rsid wsp:val=&quot;00B237F7&quot;/&gt;&lt;wsp:rsid wsp:val=&quot;00B245AE&quot;/&gt;&lt;wsp:rsid wsp:val=&quot;00B33DDD&quot;/&gt;&lt;wsp:rsid wsp:val=&quot;00B34030&quot;/&gt;&lt;wsp:rsid wsp:val=&quot;00B37556&quot;/&gt;&lt;wsp:rsid wsp:val=&quot;00B40054&quot;/&gt;&lt;wsp:rsid wsp:val=&quot;00B42C6D&quot;/&gt;&lt;wsp:rsid wsp:val=&quot;00B45C97&quot;/&gt;&lt;wsp:rsid wsp:val=&quot;00B46BDF&quot;/&gt;&lt;wsp:rsid wsp:val=&quot;00B46FC9&quot;/&gt;&lt;wsp:rsid wsp:val=&quot;00B5068E&quot;/&gt;&lt;wsp:rsid wsp:val=&quot;00B509AE&quot;/&gt;&lt;wsp:rsid wsp:val=&quot;00B50B80&quot;/&gt;&lt;wsp:rsid wsp:val=&quot;00B50E1F&quot;/&gt;&lt;wsp:rsid wsp:val=&quot;00B514D0&quot;/&gt;&lt;wsp:rsid wsp:val=&quot;00B523CA&quot;/&gt;&lt;wsp:rsid wsp:val=&quot;00B614A5&quot;/&gt;&lt;wsp:rsid wsp:val=&quot;00B64A19&quot;/&gt;&lt;wsp:rsid wsp:val=&quot;00B70081&quot;/&gt;&lt;wsp:rsid wsp:val=&quot;00B70A87&quot;/&gt;&lt;wsp:rsid wsp:val=&quot;00B727E4&quot;/&gt;&lt;wsp:rsid wsp:val=&quot;00B73565&quot;/&gt;&lt;wsp:rsid wsp:val=&quot;00B766D3&quot;/&gt;&lt;wsp:rsid wsp:val=&quot;00B7774E&quot;/&gt;&lt;wsp:rsid wsp:val=&quot;00B77B06&quot;/&gt;&lt;wsp:rsid wsp:val=&quot;00B82A77&quot;/&gt;&lt;wsp:rsid wsp:val=&quot;00B82F20&quot;/&gt;&lt;wsp:rsid wsp:val=&quot;00B8327D&quot;/&gt;&lt;wsp:rsid wsp:val=&quot;00B8411D&quot;/&gt;&lt;wsp:rsid wsp:val=&quot;00B8731A&quot;/&gt;&lt;wsp:rsid wsp:val=&quot;00B878C0&quot;/&gt;&lt;wsp:rsid wsp:val=&quot;00B90B65&quot;/&gt;&lt;wsp:rsid wsp:val=&quot;00B948A3&quot;/&gt;&lt;wsp:rsid wsp:val=&quot;00BA164F&quot;/&gt;&lt;wsp:rsid wsp:val=&quot;00BA486F&quot;/&gt;&lt;wsp:rsid wsp:val=&quot;00BA5D04&quot;/&gt;&lt;wsp:rsid wsp:val=&quot;00BB0BC2&quot;/&gt;&lt;wsp:rsid wsp:val=&quot;00BB5E4E&quot;/&gt;&lt;wsp:rsid wsp:val=&quot;00BB79B1&quot;/&gt;&lt;wsp:rsid wsp:val=&quot;00BB7FC3&quot;/&gt;&lt;wsp:rsid wsp:val=&quot;00BC2887&quot;/&gt;&lt;wsp:rsid wsp:val=&quot;00BC4A65&quot;/&gt;&lt;wsp:rsid wsp:val=&quot;00BC658C&quot;/&gt;&lt;wsp:rsid wsp:val=&quot;00BD0998&quot;/&gt;&lt;wsp:rsid wsp:val=&quot;00BD4D8E&quot;/&gt;&lt;wsp:rsid wsp:val=&quot;00BE4D59&quot;/&gt;&lt;wsp:rsid wsp:val=&quot;00BE5BB7&quot;/&gt;&lt;wsp:rsid wsp:val=&quot;00BE6454&quot;/&gt;&lt;wsp:rsid wsp:val=&quot;00BE6F3E&quot;/&gt;&lt;wsp:rsid wsp:val=&quot;00BE728E&quot;/&gt;&lt;wsp:rsid wsp:val=&quot;00BF0151&quot;/&gt;&lt;wsp:rsid wsp:val=&quot;00BF1DA9&quot;/&gt;&lt;wsp:rsid wsp:val=&quot;00BF3805&quot;/&gt;&lt;wsp:rsid wsp:val=&quot;00BF6650&quot;/&gt;&lt;wsp:rsid wsp:val=&quot;00BF6CC2&quot;/&gt;&lt;wsp:rsid wsp:val=&quot;00BF772A&quot;/&gt;&lt;wsp:rsid wsp:val=&quot;00BF7FCB&quot;/&gt;&lt;wsp:rsid wsp:val=&quot;00C00626&quot;/&gt;&lt;wsp:rsid wsp:val=&quot;00C024F7&quot;/&gt;&lt;wsp:rsid wsp:val=&quot;00C0781B&quot;/&gt;&lt;wsp:rsid wsp:val=&quot;00C07A93&quot;/&gt;&lt;wsp:rsid wsp:val=&quot;00C127A8&quot;/&gt;&lt;wsp:rsid wsp:val=&quot;00C20194&quot;/&gt;&lt;wsp:rsid wsp:val=&quot;00C21ABC&quot;/&gt;&lt;wsp:rsid wsp:val=&quot;00C258BE&quot;/&gt;&lt;wsp:rsid wsp:val=&quot;00C2614B&quot;/&gt;&lt;wsp:rsid wsp:val=&quot;00C27EEC&quot;/&gt;&lt;wsp:rsid wsp:val=&quot;00C31260&quot;/&gt;&lt;wsp:rsid wsp:val=&quot;00C31835&quot;/&gt;&lt;wsp:rsid wsp:val=&quot;00C32DF0&quot;/&gt;&lt;wsp:rsid wsp:val=&quot;00C3313B&quot;/&gt;&lt;wsp:rsid wsp:val=&quot;00C42022&quot;/&gt;&lt;wsp:rsid wsp:val=&quot;00C4596A&quot;/&gt;&lt;wsp:rsid wsp:val=&quot;00C466A1&quot;/&gt;&lt;wsp:rsid wsp:val=&quot;00C469CD&quot;/&gt;&lt;wsp:rsid wsp:val=&quot;00C47406&quot;/&gt;&lt;wsp:rsid wsp:val=&quot;00C52919&quot;/&gt;&lt;wsp:rsid wsp:val=&quot;00C55B4D&quot;/&gt;&lt;wsp:rsid wsp:val=&quot;00C57674&quot;/&gt;&lt;wsp:rsid wsp:val=&quot;00C57943&quot;/&gt;&lt;wsp:rsid wsp:val=&quot;00C57F89&quot;/&gt;&lt;wsp:rsid wsp:val=&quot;00C60F92&quot;/&gt;&lt;wsp:rsid wsp:val=&quot;00C61B50&quot;/&gt;&lt;wsp:rsid wsp:val=&quot;00C63D28&quot;/&gt;&lt;wsp:rsid wsp:val=&quot;00C63FEB&quot;/&gt;&lt;wsp:rsid wsp:val=&quot;00C72A59&quot;/&gt;&lt;wsp:rsid wsp:val=&quot;00C72C58&quot;/&gt;&lt;wsp:rsid wsp:val=&quot;00C737B8&quot;/&gt;&lt;wsp:rsid wsp:val=&quot;00C737C5&quot;/&gt;&lt;wsp:rsid wsp:val=&quot;00C75979&quot;/&gt;&lt;wsp:rsid wsp:val=&quot;00C82708&quot;/&gt;&lt;wsp:rsid wsp:val=&quot;00C85797&quot;/&gt;&lt;wsp:rsid wsp:val=&quot;00C869D8&quot;/&gt;&lt;wsp:rsid wsp:val=&quot;00C902C3&quot;/&gt;&lt;wsp:rsid wsp:val=&quot;00C924F5&quot;/&gt;&lt;wsp:rsid wsp:val=&quot;00C934D1&quot;/&gt;&lt;wsp:rsid wsp:val=&quot;00C936C9&quot;/&gt;&lt;wsp:rsid wsp:val=&quot;00C96272&quot;/&gt;&lt;wsp:rsid wsp:val=&quot;00C9678B&quot;/&gt;&lt;wsp:rsid wsp:val=&quot;00C96B48&quot;/&gt;&lt;wsp:rsid wsp:val=&quot;00CA3282&quot;/&gt;&lt;wsp:rsid wsp:val=&quot;00CA33C3&quot;/&gt;&lt;wsp:rsid wsp:val=&quot;00CA5062&quot;/&gt;&lt;wsp:rsid wsp:val=&quot;00CA550E&quot;/&gt;&lt;wsp:rsid wsp:val=&quot;00CA60DB&quot;/&gt;&lt;wsp:rsid wsp:val=&quot;00CA7258&quot;/&gt;&lt;wsp:rsid wsp:val=&quot;00CA7C58&quot;/&gt;&lt;wsp:rsid wsp:val=&quot;00CB0124&quot;/&gt;&lt;wsp:rsid wsp:val=&quot;00CB0C7C&quot;/&gt;&lt;wsp:rsid wsp:val=&quot;00CB116F&quot;/&gt;&lt;wsp:rsid wsp:val=&quot;00CB332A&quot;/&gt;&lt;wsp:rsid wsp:val=&quot;00CB415C&quot;/&gt;&lt;wsp:rsid wsp:val=&quot;00CB52B0&quot;/&gt;&lt;wsp:rsid wsp:val=&quot;00CB5FC7&quot;/&gt;&lt;wsp:rsid wsp:val=&quot;00CC0279&quot;/&gt;&lt;wsp:rsid wsp:val=&quot;00CC02B1&quot;/&gt;&lt;wsp:rsid wsp:val=&quot;00CC0FE2&quot;/&gt;&lt;wsp:rsid wsp:val=&quot;00CC2889&quot;/&gt;&lt;wsp:rsid wsp:val=&quot;00CC4CF0&quot;/&gt;&lt;wsp:rsid wsp:val=&quot;00CC5C90&quot;/&gt;&lt;wsp:rsid wsp:val=&quot;00CD1B3B&quot;/&gt;&lt;wsp:rsid wsp:val=&quot;00CD36F1&quot;/&gt;&lt;wsp:rsid wsp:val=&quot;00CD6082&quot;/&gt;&lt;wsp:rsid wsp:val=&quot;00CD798D&quot;/&gt;&lt;wsp:rsid wsp:val=&quot;00CD7C4B&quot;/&gt;&lt;wsp:rsid wsp:val=&quot;00CD7F91&quot;/&gt;&lt;wsp:rsid wsp:val=&quot;00CE3053&quot;/&gt;&lt;wsp:rsid wsp:val=&quot;00CE3168&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4C9A&quot;/&gt;&lt;wsp:rsid wsp:val=&quot;00D071DA&quot;/&gt;&lt;wsp:rsid wsp:val=&quot;00D110CA&quot;/&gt;&lt;wsp:rsid wsp:val=&quot;00D11CB8&quot;/&gt;&lt;wsp:rsid wsp:val=&quot;00D11F86&quot;/&gt;&lt;wsp:rsid wsp:val=&quot;00D127A8&quot;/&gt;&lt;wsp:rsid wsp:val=&quot;00D12FA1&quot;/&gt;&lt;wsp:rsid wsp:val=&quot;00D162FC&quot;/&gt;&lt;wsp:rsid wsp:val=&quot;00D17441&quot;/&gt;&lt;wsp:rsid wsp:val=&quot;00D2141F&quot;/&gt;&lt;wsp:rsid wsp:val=&quot;00D2257B&quot;/&gt;&lt;wsp:rsid wsp:val=&quot;00D2392F&quot;/&gt;&lt;wsp:rsid wsp:val=&quot;00D24BE6&quot;/&gt;&lt;wsp:rsid wsp:val=&quot;00D26368&quot;/&gt;&lt;wsp:rsid wsp:val=&quot;00D423E8&quot;/&gt;&lt;wsp:rsid wsp:val=&quot;00D44E1E&quot;/&gt;&lt;wsp:rsid wsp:val=&quot;00D45354&quot;/&gt;&lt;wsp:rsid wsp:val=&quot;00D46EE4&quot;/&gt;&lt;wsp:rsid wsp:val=&quot;00D504DE&quot;/&gt;&lt;wsp:rsid wsp:val=&quot;00D514B0&quot;/&gt;&lt;wsp:rsid wsp:val=&quot;00D53893&quot;/&gt;&lt;wsp:rsid wsp:val=&quot;00D557F7&quot;/&gt;&lt;wsp:rsid wsp:val=&quot;00D56E64&quot;/&gt;&lt;wsp:rsid wsp:val=&quot;00D6069B&quot;/&gt;&lt;wsp:rsid wsp:val=&quot;00D621B6&quot;/&gt;&lt;wsp:rsid wsp:val=&quot;00D645A8&quot;/&gt;&lt;wsp:rsid wsp:val=&quot;00D651B7&quot;/&gt;&lt;wsp:rsid wsp:val=&quot;00D70BFE&quot;/&gt;&lt;wsp:rsid wsp:val=&quot;00D74E5E&quot;/&gt;&lt;wsp:rsid wsp:val=&quot;00D76AC4&quot;/&gt;&lt;wsp:rsid wsp:val=&quot;00D77065&quot;/&gt;&lt;wsp:rsid wsp:val=&quot;00D8405F&quot;/&gt;&lt;wsp:rsid wsp:val=&quot;00D86114&quot;/&gt;&lt;wsp:rsid wsp:val=&quot;00D86122&quot;/&gt;&lt;wsp:rsid wsp:val=&quot;00D869C2&quot;/&gt;&lt;wsp:rsid wsp:val=&quot;00D87AD5&quot;/&gt;&lt;wsp:rsid wsp:val=&quot;00D87E7B&quot;/&gt;&lt;wsp:rsid wsp:val=&quot;00D908BE&quot;/&gt;&lt;wsp:rsid wsp:val=&quot;00D9142E&quot;/&gt;&lt;wsp:rsid wsp:val=&quot;00D91DA6&quot;/&gt;&lt;wsp:rsid wsp:val=&quot;00D94DDA&quot;/&gt;&lt;wsp:rsid wsp:val=&quot;00D971BE&quot;/&gt;&lt;wsp:rsid wsp:val=&quot;00DA1C84&quot;/&gt;&lt;wsp:rsid wsp:val=&quot;00DA1F27&quot;/&gt;&lt;wsp:rsid wsp:val=&quot;00DA48DE&quot;/&gt;&lt;wsp:rsid wsp:val=&quot;00DB0263&quot;/&gt;&lt;wsp:rsid wsp:val=&quot;00DB0D58&quot;/&gt;&lt;wsp:rsid wsp:val=&quot;00DB2964&quot;/&gt;&lt;wsp:rsid wsp:val=&quot;00DB3157&quot;/&gt;&lt;wsp:rsid wsp:val=&quot;00DB34CE&quot;/&gt;&lt;wsp:rsid wsp:val=&quot;00DB354F&quot;/&gt;&lt;wsp:rsid wsp:val=&quot;00DB6CB9&quot;/&gt;&lt;wsp:rsid wsp:val=&quot;00DC148E&quot;/&gt;&lt;wsp:rsid wsp:val=&quot;00DC14FF&quot;/&gt;&lt;wsp:rsid wsp:val=&quot;00DD0678&quot;/&gt;&lt;wsp:rsid wsp:val=&quot;00DD55D5&quot;/&gt;&lt;wsp:rsid wsp:val=&quot;00DD56F5&quot;/&gt;&lt;wsp:rsid wsp:val=&quot;00DE2F26&quot;/&gt;&lt;wsp:rsid wsp:val=&quot;00DE586D&quot;/&gt;&lt;wsp:rsid wsp:val=&quot;00DF1C46&quot;/&gt;&lt;wsp:rsid wsp:val=&quot;00DF68D9&quot;/&gt;&lt;wsp:rsid wsp:val=&quot;00DF6973&quot;/&gt;&lt;wsp:rsid wsp:val=&quot;00E031A2&quot;/&gt;&lt;wsp:rsid wsp:val=&quot;00E03740&quot;/&gt;&lt;wsp:rsid wsp:val=&quot;00E04001&quot;/&gt;&lt;wsp:rsid wsp:val=&quot;00E07826&quot;/&gt;&lt;wsp:rsid wsp:val=&quot;00E1084D&quot;/&gt;&lt;wsp:rsid wsp:val=&quot;00E11C5E&quot;/&gt;&lt;wsp:rsid wsp:val=&quot;00E1310A&quot;/&gt;&lt;wsp:rsid wsp:val=&quot;00E1528E&quot;/&gt;&lt;wsp:rsid wsp:val=&quot;00E16BA7&quot;/&gt;&lt;wsp:rsid wsp:val=&quot;00E20B13&quot;/&gt;&lt;wsp:rsid wsp:val=&quot;00E256B0&quot;/&gt;&lt;wsp:rsid wsp:val=&quot;00E261E3&quot;/&gt;&lt;wsp:rsid wsp:val=&quot;00E313FA&quot;/&gt;&lt;wsp:rsid wsp:val=&quot;00E321D3&quot;/&gt;&lt;wsp:rsid wsp:val=&quot;00E35C98&quot;/&gt;&lt;wsp:rsid wsp:val=&quot;00E35FBB&quot;/&gt;&lt;wsp:rsid wsp:val=&quot;00E40673&quot;/&gt;&lt;wsp:rsid wsp:val=&quot;00E4233C&quot;/&gt;&lt;wsp:rsid wsp:val=&quot;00E431A1&quot;/&gt;&lt;wsp:rsid wsp:val=&quot;00E45237&quot;/&gt;&lt;wsp:rsid wsp:val=&quot;00E51527&quot;/&gt;&lt;wsp:rsid wsp:val=&quot;00E523EA&quot;/&gt;&lt;wsp:rsid wsp:val=&quot;00E564CF&quot;/&gt;&lt;wsp:rsid wsp:val=&quot;00E608CC&quot;/&gt;&lt;wsp:rsid wsp:val=&quot;00E61082&quot;/&gt;&lt;wsp:rsid wsp:val=&quot;00E6287B&quot;/&gt;&lt;wsp:rsid wsp:val=&quot;00E63DCC&quot;/&gt;&lt;wsp:rsid wsp:val=&quot;00E647D2&quot;/&gt;&lt;wsp:rsid wsp:val=&quot;00E67028&quot;/&gt;&lt;wsp:rsid wsp:val=&quot;00E747C8&quot;/&gt;&lt;wsp:rsid wsp:val=&quot;00E7732C&quot;/&gt;&lt;wsp:rsid wsp:val=&quot;00E837EB&quot;/&gt;&lt;wsp:rsid wsp:val=&quot;00E83E51&quot;/&gt;&lt;wsp:rsid wsp:val=&quot;00E86E76&quot;/&gt;&lt;wsp:rsid wsp:val=&quot;00E90662&quot;/&gt;&lt;wsp:rsid wsp:val=&quot;00E94295&quot;/&gt;&lt;wsp:rsid wsp:val=&quot;00E969B7&quot;/&gt;&lt;wsp:rsid wsp:val=&quot;00EA0462&quot;/&gt;&lt;wsp:rsid wsp:val=&quot;00EA0810&quot;/&gt;&lt;wsp:rsid wsp:val=&quot;00EB0838&quot;/&gt;&lt;wsp:rsid wsp:val=&quot;00EB2E7E&quot;/&gt;&lt;wsp:rsid wsp:val=&quot;00EB31CF&quot;/&gt;&lt;wsp:rsid wsp:val=&quot;00EB6BE7&quot;/&gt;&lt;wsp:rsid wsp:val=&quot;00EB71A8&quot;/&gt;&lt;wsp:rsid wsp:val=&quot;00EB76E7&quot;/&gt;&lt;wsp:rsid wsp:val=&quot;00EC0770&quot;/&gt;&lt;wsp:rsid wsp:val=&quot;00EC1036&quot;/&gt;&lt;wsp:rsid wsp:val=&quot;00EC231B&quot;/&gt;&lt;wsp:rsid wsp:val=&quot;00EC2D8F&quot;/&gt;&lt;wsp:rsid wsp:val=&quot;00EC320E&quot;/&gt;&lt;wsp:rsid wsp:val=&quot;00EC46F8&quot;/&gt;&lt;wsp:rsid wsp:val=&quot;00ED224F&quot;/&gt;&lt;wsp:rsid wsp:val=&quot;00ED2491&quot;/&gt;&lt;wsp:rsid wsp:val=&quot;00ED2643&quot;/&gt;&lt;wsp:rsid wsp:val=&quot;00ED2C21&quot;/&gt;&lt;wsp:rsid wsp:val=&quot;00ED522A&quot;/&gt;&lt;wsp:rsid wsp:val=&quot;00ED622A&quot;/&gt;&lt;wsp:rsid wsp:val=&quot;00EE1433&quot;/&gt;&lt;wsp:rsid wsp:val=&quot;00EE2C19&quot;/&gt;&lt;wsp:rsid wsp:val=&quot;00EE30A7&quot;/&gt;&lt;wsp:rsid wsp:val=&quot;00EF0F25&quot;/&gt;&lt;wsp:rsid wsp:val=&quot;00EF1278&quot;/&gt;&lt;wsp:rsid wsp:val=&quot;00EF131F&quot;/&gt;&lt;wsp:rsid wsp:val=&quot;00EF1E83&quot;/&gt;&lt;wsp:rsid wsp:val=&quot;00EF20D9&quot;/&gt;&lt;wsp:rsid wsp:val=&quot;00EF4C07&quot;/&gt;&lt;wsp:rsid wsp:val=&quot;00EF62CD&quot;/&gt;&lt;wsp:rsid wsp:val=&quot;00EF71BC&quot;/&gt;&lt;wsp:rsid wsp:val=&quot;00F02EB4&quot;/&gt;&lt;wsp:rsid wsp:val=&quot;00F04B02&quot;/&gt;&lt;wsp:rsid wsp:val=&quot;00F06AB6&quot;/&gt;&lt;wsp:rsid wsp:val=&quot;00F10804&quot;/&gt;&lt;wsp:rsid wsp:val=&quot;00F10C40&quot;/&gt;&lt;wsp:rsid wsp:val=&quot;00F1176B&quot;/&gt;&lt;wsp:rsid wsp:val=&quot;00F11CF8&quot;/&gt;&lt;wsp:rsid wsp:val=&quot;00F12F3A&quot;/&gt;&lt;wsp:rsid wsp:val=&quot;00F152BD&quot;/&gt;&lt;wsp:rsid wsp:val=&quot;00F15404&quot;/&gt;&lt;wsp:rsid wsp:val=&quot;00F201EC&quot;/&gt;&lt;wsp:rsid wsp:val=&quot;00F246DA&quot;/&gt;&lt;wsp:rsid wsp:val=&quot;00F27893&quot;/&gt;&lt;wsp:rsid wsp:val=&quot;00F27EB9&quot;/&gt;&lt;wsp:rsid wsp:val=&quot;00F30399&quot;/&gt;&lt;wsp:rsid wsp:val=&quot;00F33A28&quot;/&gt;&lt;wsp:rsid wsp:val=&quot;00F33D9D&quot;/&gt;&lt;wsp:rsid wsp:val=&quot;00F35C88&quot;/&gt;&lt;wsp:rsid wsp:val=&quot;00F367D6&quot;/&gt;&lt;wsp:rsid wsp:val=&quot;00F37708&quot;/&gt;&lt;wsp:rsid wsp:val=&quot;00F37C0E&quot;/&gt;&lt;wsp:rsid wsp:val=&quot;00F43328&quot;/&gt;&lt;wsp:rsid wsp:val=&quot;00F45D0B&quot;/&gt;&lt;wsp:rsid wsp:val=&quot;00F46154&quot;/&gt;&lt;wsp:rsid wsp:val=&quot;00F46D90&quot;/&gt;&lt;wsp:rsid wsp:val=&quot;00F47109&quot;/&gt;&lt;wsp:rsid wsp:val=&quot;00F47C63&quot;/&gt;&lt;wsp:rsid wsp:val=&quot;00F56A34&quot;/&gt;&lt;wsp:rsid wsp:val=&quot;00F57D56&quot;/&gt;&lt;wsp:rsid wsp:val=&quot;00F61B4F&quot;/&gt;&lt;wsp:rsid wsp:val=&quot;00F65A4D&quot;/&gt;&lt;wsp:rsid wsp:val=&quot;00F70FC9&quot;/&gt;&lt;wsp:rsid wsp:val=&quot;00F76619&quot;/&gt;&lt;wsp:rsid wsp:val=&quot;00F8216A&quot;/&gt;&lt;wsp:rsid wsp:val=&quot;00F83355&quot;/&gt;&lt;wsp:rsid wsp:val=&quot;00F84F68&quot;/&gt;&lt;wsp:rsid wsp:val=&quot;00F86545&quot;/&gt;&lt;wsp:rsid wsp:val=&quot;00F92B52&quot;/&gt;&lt;wsp:rsid wsp:val=&quot;00F92CAF&quot;/&gt;&lt;wsp:rsid wsp:val=&quot;00F93FF2&quot;/&gt;&lt;wsp:rsid wsp:val=&quot;00F95499&quot;/&gt;&lt;wsp:rsid wsp:val=&quot;00F9785F&quot;/&gt;&lt;wsp:rsid wsp:val=&quot;00FA2E1D&quot;/&gt;&lt;wsp:rsid wsp:val=&quot;00FA3B4F&quot;/&gt;&lt;wsp:rsid wsp:val=&quot;00FB0020&quot;/&gt;&lt;wsp:rsid wsp:val=&quot;00FB0BCD&quot;/&gt;&lt;wsp:rsid wsp:val=&quot;00FB22AF&quot;/&gt;&lt;wsp:rsid wsp:val=&quot;00FB290F&quot;/&gt;&lt;wsp:rsid wsp:val=&quot;00FB3416&quot;/&gt;&lt;wsp:rsid wsp:val=&quot;00FB3C71&quot;/&gt;&lt;wsp:rsid wsp:val=&quot;00FB4038&quot;/&gt;&lt;wsp:rsid wsp:val=&quot;00FB4F62&quot;/&gt;&lt;wsp:rsid wsp:val=&quot;00FB5A07&quot;/&gt;&lt;wsp:rsid wsp:val=&quot;00FB61A1&quot;/&gt;&lt;wsp:rsid wsp:val=&quot;00FB7D57&quot;/&gt;&lt;wsp:rsid wsp:val=&quot;00FC0E12&quot;/&gt;&lt;wsp:rsid wsp:val=&quot;00FC13A4&quot;/&gt;&lt;wsp:rsid wsp:val=&quot;00FC2ECE&quot;/&gt;&lt;wsp:rsid wsp:val=&quot;00FC2F0D&quot;/&gt;&lt;wsp:rsid wsp:val=&quot;00FC3837&quot;/&gt;&lt;wsp:rsid wsp:val=&quot;00FC4117&quot;/&gt;&lt;wsp:rsid wsp:val=&quot;00FC4373&quot;/&gt;&lt;wsp:rsid wsp:val=&quot;00FC483C&quot;/&gt;&lt;wsp:rsid wsp:val=&quot;00FC6572&quot;/&gt;&lt;wsp:rsid wsp:val=&quot;00FC7BCF&quot;/&gt;&lt;wsp:rsid wsp:val=&quot;00FD0CD2&quot;/&gt;&lt;wsp:rsid wsp:val=&quot;00FD10C4&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2376&quot;/&gt;&lt;wsp:rsid wsp:val=&quot;00FE4475&quot;/&gt;&lt;wsp:rsid wsp:val=&quot;00FE6034&quot;/&gt;&lt;wsp:rsid wsp:val=&quot;00FF2B45&quot;/&gt;&lt;wsp:rsid wsp:val=&quot;00FF406B&quot;/&gt;&lt;wsp:rsid wsp:val=&quot;00FF56F8&quot;/&gt;&lt;wsp:rsid wsp:val=&quot;00FF6459&quot;/&gt;&lt;wsp:rsid wsp:val=&quot;00FF7632&quot;/&gt;&lt;/wsp:rsids&gt;&lt;/w:docPr&gt;&lt;w:body&gt;&lt;wx:sect&gt;&lt;w:p wsp:rsidR=&quot;00830299&quot; wsp:rsidRDefault=&quot;00830299&quot; wsp:rsidP=&quot;00830299&quot;&gt;&lt;m:oMathPara&gt;&lt;m:oMath&gt;&lt;m:sSubSup&gt;&lt;m:sSubSupPr&gt;&lt;m:ctrlPr&gt;&lt;aml:annotation aml:id=&quot;0&quot; w:type=&quot;Word.Insertion&quot; aml:author=&quot;Rupali Gupta (Nokia)&quot; aml:createdate=&quot;2024-05-29T15:10:00Z&quot;&gt;&lt;aml:content&gt;&lt;w:rPr&gt;&lt;w:rFonts w:ascii=&quot;Cambria Math&quot; w:h-ansi=&quot;Cambria Math&quot;/&gt;&lt;wx:font wx:val=&quot;Cambria Math&quot;/&gt;&lt;/w:rPr&gt;&lt;/aml:content&gt;&lt;/aml:annotation&gt;&lt;/m:ctrlPr&gt;&lt;/m:sSubSupPr&gt;&lt;m:e&gt;&lt;m:r&gt;&lt;aml:annotation aml:id=&quot;1&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3N&lt;/m:t&gt;&lt;/aml:content&gt;&lt;/aml:annotation&gt;&lt;/m:r&gt;&lt;/m:e&gt;&lt;m:sub&gt;&lt;m:r&gt;&lt;aml:annotation aml:id=&quot;2&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slot&lt;/m:t&gt;&lt;/aml:content&gt;&lt;/aml:annotation&gt;&lt;/m:r&gt;&lt;/m:sub&gt;&lt;m:sup&gt;&lt;m:r&gt;&lt;aml:annotation aml:id=&quot;3&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subframe,Âµ&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highlight w:val="lightGray"/>
        </w:rPr>
        <w:instrText xml:space="preserve"> </w:instrText>
      </w:r>
      <w:r>
        <w:rPr>
          <w:highlight w:val="lightGray"/>
        </w:rPr>
        <w:fldChar w:fldCharType="separate"/>
      </w:r>
      <w:r w:rsidR="001D0F18">
        <w:rPr>
          <w:position w:val="-6"/>
          <w:highlight w:val="lightGray"/>
        </w:rPr>
        <w:pict w14:anchorId="294790D1">
          <v:shape id="_x0000_i1026" type="#_x0000_t75" style="width:50.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31A4&quot;/&gt;&lt;wsp:rsid wsp:val=&quot;000038DF&quot;/&gt;&lt;wsp:rsid wsp:val=&quot;000044DA&quot;/&gt;&lt;wsp:rsid wsp:val=&quot;0000485C&quot;/&gt;&lt;wsp:rsid wsp:val=&quot;00004A86&quot;/&gt;&lt;wsp:rsid wsp:val=&quot;000056A4&quot;/&gt;&lt;wsp:rsid wsp:val=&quot;00005FC8&quot;/&gt;&lt;wsp:rsid wsp:val=&quot;000074A6&quot;/&gt;&lt;wsp:rsid wsp:val=&quot;00010BC2&quot;/&gt;&lt;wsp:rsid wsp:val=&quot;00011F8A&quot;/&gt;&lt;wsp:rsid wsp:val=&quot;000127F7&quot;/&gt;&lt;wsp:rsid wsp:val=&quot;00013A51&quot;/&gt;&lt;wsp:rsid wsp:val=&quot;00014A03&quot;/&gt;&lt;wsp:rsid wsp:val=&quot;0001560A&quot;/&gt;&lt;wsp:rsid wsp:val=&quot;000162B5&quot;/&gt;&lt;wsp:rsid wsp:val=&quot;00020BC2&quot;/&gt;&lt;wsp:rsid wsp:val=&quot;000237BF&quot;/&gt;&lt;wsp:rsid wsp:val=&quot;00025C7B&quot;/&gt;&lt;wsp:rsid wsp:val=&quot;000303FE&quot;/&gt;&lt;wsp:rsid wsp:val=&quot;00031681&quot;/&gt;&lt;wsp:rsid wsp:val=&quot;00035EDA&quot;/&gt;&lt;wsp:rsid wsp:val=&quot;00041F1F&quot;/&gt;&lt;wsp:rsid wsp:val=&quot;00043A7F&quot;/&gt;&lt;wsp:rsid wsp:val=&quot;00043CC6&quot;/&gt;&lt;wsp:rsid wsp:val=&quot;00047EA2&quot;/&gt;&lt;wsp:rsid wsp:val=&quot;00061421&quot;/&gt;&lt;wsp:rsid wsp:val=&quot;000658E0&quot;/&gt;&lt;wsp:rsid wsp:val=&quot;000663DC&quot;/&gt;&lt;wsp:rsid wsp:val=&quot;00067CFA&quot;/&gt;&lt;wsp:rsid wsp:val=&quot;0007541B&quot;/&gt;&lt;wsp:rsid wsp:val=&quot;00081BD4&quot;/&gt;&lt;wsp:rsid wsp:val=&quot;0008323B&quot;/&gt;&lt;wsp:rsid wsp:val=&quot;00083767&quot;/&gt;&lt;wsp:rsid wsp:val=&quot;000844B1&quot;/&gt;&lt;wsp:rsid wsp:val=&quot;00085843&quot;/&gt;&lt;wsp:rsid wsp:val=&quot;00091741&quot;/&gt;&lt;wsp:rsid wsp:val=&quot;0009299D&quot;/&gt;&lt;wsp:rsid wsp:val=&quot;000932B1&quot;/&gt;&lt;wsp:rsid wsp:val=&quot;00093F23&quot;/&gt;&lt;wsp:rsid wsp:val=&quot;000A3F1E&quot;/&gt;&lt;wsp:rsid wsp:val=&quot;000A509E&quot;/&gt;&lt;wsp:rsid wsp:val=&quot;000A6A79&quot;/&gt;&lt;wsp:rsid wsp:val=&quot;000B23BD&quot;/&gt;&lt;wsp:rsid wsp:val=&quot;000C0168&quot;/&gt;&lt;wsp:rsid wsp:val=&quot;000C157A&quot;/&gt;&lt;wsp:rsid wsp:val=&quot;000C26FB&quot;/&gt;&lt;wsp:rsid wsp:val=&quot;000C7AB3&quot;/&gt;&lt;wsp:rsid wsp:val=&quot;000D267E&quot;/&gt;&lt;wsp:rsid wsp:val=&quot;000D4946&quot;/&gt;&lt;wsp:rsid wsp:val=&quot;000D59F1&quot;/&gt;&lt;wsp:rsid wsp:val=&quot;000D626C&quot;/&gt;&lt;wsp:rsid wsp:val=&quot;000D6E80&quot;/&gt;&lt;wsp:rsid wsp:val=&quot;000D719E&quot;/&gt;&lt;wsp:rsid wsp:val=&quot;000E4AED&quot;/&gt;&lt;wsp:rsid wsp:val=&quot;000E6458&quot;/&gt;&lt;wsp:rsid wsp:val=&quot;000E7CFA&quot;/&gt;&lt;wsp:rsid wsp:val=&quot;000F1020&quot;/&gt;&lt;wsp:rsid wsp:val=&quot;000F30F1&quot;/&gt;&lt;wsp:rsid wsp:val=&quot;000F6F3E&quot;/&gt;&lt;wsp:rsid wsp:val=&quot;000F6F4F&quot;/&gt;&lt;wsp:rsid wsp:val=&quot;0010475A&quot;/&gt;&lt;wsp:rsid wsp:val=&quot;00105A42&quot;/&gt;&lt;wsp:rsid wsp:val=&quot;00106D63&quot;/&gt;&lt;wsp:rsid wsp:val=&quot;001139E0&quot;/&gt;&lt;wsp:rsid wsp:val=&quot;00116B6E&quot;/&gt;&lt;wsp:rsid wsp:val=&quot;00117D66&quot;/&gt;&lt;wsp:rsid wsp:val=&quot;00120833&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7791&quot;/&gt;&lt;wsp:rsid wsp:val=&quot;0014214D&quot;/&gt;&lt;wsp:rsid wsp:val=&quot;0014267B&quot;/&gt;&lt;wsp:rsid wsp:val=&quot;0014362C&quot;/&gt;&lt;wsp:rsid wsp:val=&quot;00143DF7&quot;/&gt;&lt;wsp:rsid wsp:val=&quot;00145ACE&quot;/&gt;&lt;wsp:rsid wsp:val=&quot;00146232&quot;/&gt;&lt;wsp:rsid wsp:val=&quot;001462DF&quot;/&gt;&lt;wsp:rsid wsp:val=&quot;00147ABE&quot;/&gt;&lt;wsp:rsid wsp:val=&quot;00151A78&quot;/&gt;&lt;wsp:rsid wsp:val=&quot;001551B9&quot;/&gt;&lt;wsp:rsid wsp:val=&quot;00156F2E&quot;/&gt;&lt;wsp:rsid wsp:val=&quot;001604EB&quot;/&gt;&lt;wsp:rsid wsp:val=&quot;0016063B&quot;/&gt;&lt;wsp:rsid wsp:val=&quot;00160B69&quot;/&gt;&lt;wsp:rsid wsp:val=&quot;00160E69&quot;/&gt;&lt;wsp:rsid wsp:val=&quot;0016364A&quot;/&gt;&lt;wsp:rsid wsp:val=&quot;00165980&quot;/&gt;&lt;wsp:rsid wsp:val=&quot;001719BC&quot;/&gt;&lt;wsp:rsid wsp:val=&quot;001731A0&quot;/&gt;&lt;wsp:rsid wsp:val=&quot;00173246&quot;/&gt;&lt;wsp:rsid wsp:val=&quot;001802EB&quot;/&gt;&lt;wsp:rsid wsp:val=&quot;00181775&quot;/&gt;&lt;wsp:rsid wsp:val=&quot;00185477&quot;/&gt;&lt;wsp:rsid wsp:val=&quot;0018774F&quot;/&gt;&lt;wsp:rsid wsp:val=&quot;00190980&quot;/&gt;&lt;wsp:rsid wsp:val=&quot;00194497&quot;/&gt;&lt;wsp:rsid wsp:val=&quot;001A26C1&quot;/&gt;&lt;wsp:rsid wsp:val=&quot;001A2F41&quot;/&gt;&lt;wsp:rsid wsp:val=&quot;001B01B9&quot;/&gt;&lt;wsp:rsid wsp:val=&quot;001B17F8&quot;/&gt;&lt;wsp:rsid wsp:val=&quot;001B30D6&quot;/&gt;&lt;wsp:rsid wsp:val=&quot;001B6039&quot;/&gt;&lt;wsp:rsid wsp:val=&quot;001C1D0B&quot;/&gt;&lt;wsp:rsid wsp:val=&quot;001C1FDC&quot;/&gt;&lt;wsp:rsid wsp:val=&quot;001C30E3&quot;/&gt;&lt;wsp:rsid wsp:val=&quot;001C5485&quot;/&gt;&lt;wsp:rsid wsp:val=&quot;001C5F3F&quot;/&gt;&lt;wsp:rsid wsp:val=&quot;001C7A25&quot;/&gt;&lt;wsp:rsid wsp:val=&quot;001D0582&quot;/&gt;&lt;wsp:rsid wsp:val=&quot;001D4CD2&quot;/&gt;&lt;wsp:rsid wsp:val=&quot;001D5F7E&quot;/&gt;&lt;wsp:rsid wsp:val=&quot;001D6550&quot;/&gt;&lt;wsp:rsid wsp:val=&quot;001D6B58&quot;/&gt;&lt;wsp:rsid wsp:val=&quot;001E2D0C&quot;/&gt;&lt;wsp:rsid wsp:val=&quot;001E3329&quot;/&gt;&lt;wsp:rsid wsp:val=&quot;001E542E&quot;/&gt;&lt;wsp:rsid wsp:val=&quot;001F05D5&quot;/&gt;&lt;wsp:rsid wsp:val=&quot;001F40AB&quot;/&gt;&lt;wsp:rsid wsp:val=&quot;001F590F&quot;/&gt;&lt;wsp:rsid wsp:val=&quot;001F6CA2&quot;/&gt;&lt;wsp:rsid wsp:val=&quot;001F702E&quot;/&gt;&lt;wsp:rsid wsp:val=&quot;001F7F71&quot;/&gt;&lt;wsp:rsid wsp:val=&quot;00200ADC&quot;/&gt;&lt;wsp:rsid wsp:val=&quot;00200D73&quot;/&gt;&lt;wsp:rsid wsp:val=&quot;0020186F&quot;/&gt;&lt;wsp:rsid wsp:val=&quot;00205042&quot;/&gt;&lt;wsp:rsid wsp:val=&quot;00206FA4&quot;/&gt;&lt;wsp:rsid wsp:val=&quot;0021191A&quot;/&gt;&lt;wsp:rsid wsp:val=&quot;00212C11&quot;/&gt;&lt;wsp:rsid wsp:val=&quot;00216DED&quot;/&gt;&lt;wsp:rsid wsp:val=&quot;00222B43&quot;/&gt;&lt;wsp:rsid wsp:val=&quot;00222D30&quot;/&gt;&lt;wsp:rsid wsp:val=&quot;00223DA7&quot;/&gt;&lt;wsp:rsid wsp:val=&quot;002255D3&quot;/&gt;&lt;wsp:rsid wsp:val=&quot;00225FDA&quot;/&gt;&lt;wsp:rsid wsp:val=&quot;00227112&quot;/&gt;&lt;wsp:rsid wsp:val=&quot;002336B1&quot;/&gt;&lt;wsp:rsid wsp:val=&quot;002342D9&quot;/&gt;&lt;wsp:rsid wsp:val=&quot;002368AD&quot;/&gt;&lt;wsp:rsid wsp:val=&quot;002368AF&quot;/&gt;&lt;wsp:rsid wsp:val=&quot;00236ABE&quot;/&gt;&lt;wsp:rsid wsp:val=&quot;00236BA2&quot;/&gt;&lt;wsp:rsid wsp:val=&quot;00236ED0&quot;/&gt;&lt;wsp:rsid wsp:val=&quot;00242D7F&quot;/&gt;&lt;wsp:rsid wsp:val=&quot;00246702&quot;/&gt;&lt;wsp:rsid wsp:val=&quot;00247307&quot;/&gt;&lt;wsp:rsid wsp:val=&quot;00250423&quot;/&gt;&lt;wsp:rsid wsp:val=&quot;00254737&quot;/&gt;&lt;wsp:rsid wsp:val=&quot;00262155&quot;/&gt;&lt;wsp:rsid wsp:val=&quot;0026555B&quot;/&gt;&lt;wsp:rsid wsp:val=&quot;0026586E&quot;/&gt;&lt;wsp:rsid wsp:val=&quot;0026672A&quot;/&gt;&lt;wsp:rsid wsp:val=&quot;00272004&quot;/&gt;&lt;wsp:rsid wsp:val=&quot;0027214F&quot;/&gt;&lt;wsp:rsid wsp:val=&quot;00276EDD&quot;/&gt;&lt;wsp:rsid wsp:val=&quot;002770CB&quot;/&gt;&lt;wsp:rsid wsp:val=&quot;00280765&quot;/&gt;&lt;wsp:rsid wsp:val=&quot;002810E9&quot;/&gt;&lt;wsp:rsid wsp:val=&quot;00282479&quot;/&gt;&lt;wsp:rsid wsp:val=&quot;00284E44&quot;/&gt;&lt;wsp:rsid wsp:val=&quot;00286658&quot;/&gt;&lt;wsp:rsid wsp:val=&quot;002937BF&quot;/&gt;&lt;wsp:rsid wsp:val=&quot;00294D99&quot;/&gt;&lt;wsp:rsid wsp:val=&quot;00295B30&quot;/&gt;&lt;wsp:rsid wsp:val=&quot;002964CA&quot;/&gt;&lt;wsp:rsid wsp:val=&quot;002A3328&quot;/&gt;&lt;wsp:rsid wsp:val=&quot;002A3ED6&quot;/&gt;&lt;wsp:rsid wsp:val=&quot;002A4D9D&quot;/&gt;&lt;wsp:rsid wsp:val=&quot;002A6D7D&quot;/&gt;&lt;wsp:rsid wsp:val=&quot;002A77D7&quot;/&gt;&lt;wsp:rsid wsp:val=&quot;002A7B6C&quot;/&gt;&lt;wsp:rsid wsp:val=&quot;002B1682&quot;/&gt;&lt;wsp:rsid wsp:val=&quot;002B3FFB&quot;/&gt;&lt;wsp:rsid wsp:val=&quot;002B754C&quot;/&gt;&lt;wsp:rsid wsp:val=&quot;002D0E1E&quot;/&gt;&lt;wsp:rsid wsp:val=&quot;002D356F&quot;/&gt;&lt;wsp:rsid wsp:val=&quot;002D6252&quot;/&gt;&lt;wsp:rsid wsp:val=&quot;002E2A0F&quot;/&gt;&lt;wsp:rsid wsp:val=&quot;002E7000&quot;/&gt;&lt;wsp:rsid wsp:val=&quot;002E725D&quot;/&gt;&lt;wsp:rsid wsp:val=&quot;002F27AD&quot;/&gt;&lt;wsp:rsid wsp:val=&quot;002F3085&quot;/&gt;&lt;wsp:rsid wsp:val=&quot;002F46D5&quot;/&gt;&lt;wsp:rsid wsp:val=&quot;002F509F&quot;/&gt;&lt;wsp:rsid wsp:val=&quot;002F7CEF&quot;/&gt;&lt;wsp:rsid wsp:val=&quot;002F7F58&quot;/&gt;&lt;wsp:rsid wsp:val=&quot;0030119E&quot;/&gt;&lt;wsp:rsid wsp:val=&quot;00304BE7&quot;/&gt;&lt;wsp:rsid wsp:val=&quot;00305159&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1072&quot;/&gt;&lt;wsp:rsid wsp:val=&quot;003410FD&quot;/&gt;&lt;wsp:rsid wsp:val=&quot;00341AC4&quot;/&gt;&lt;wsp:rsid wsp:val=&quot;00341F67&quot;/&gt;&lt;wsp:rsid wsp:val=&quot;00343BDA&quot;/&gt;&lt;wsp:rsid wsp:val=&quot;00344D21&quot;/&gt;&lt;wsp:rsid wsp:val=&quot;00345506&quot;/&gt;&lt;wsp:rsid wsp:val=&quot;00346D67&quot;/&gt;&lt;wsp:rsid wsp:val=&quot;003532BE&quot;/&gt;&lt;wsp:rsid wsp:val=&quot;00354422&quot;/&gt;&lt;wsp:rsid wsp:val=&quot;003563FE&quot;/&gt;&lt;wsp:rsid wsp:val=&quot;00357B59&quot;/&gt;&lt;wsp:rsid wsp:val=&quot;003617B5&quot;/&gt;&lt;wsp:rsid wsp:val=&quot;00362FA4&quot;/&gt;&lt;wsp:rsid wsp:val=&quot;00365CB5&quot;/&gt;&lt;wsp:rsid wsp:val=&quot;003668BA&quot;/&gt;&lt;wsp:rsid wsp:val=&quot;00367622&quot;/&gt;&lt;wsp:rsid wsp:val=&quot;003731C8&quot;/&gt;&lt;wsp:rsid wsp:val=&quot;00374BA5&quot;/&gt;&lt;wsp:rsid wsp:val=&quot;00377189&quot;/&gt;&lt;wsp:rsid wsp:val=&quot;00377494&quot;/&gt;&lt;wsp:rsid wsp:val=&quot;00377F29&quot;/&gt;&lt;wsp:rsid wsp:val=&quot;00382602&quot;/&gt;&lt;wsp:rsid wsp:val=&quot;003841B3&quot;/&gt;&lt;wsp:rsid wsp:val=&quot;0038449F&quot;/&gt;&lt;wsp:rsid wsp:val=&quot;00392B72&quot;/&gt;&lt;wsp:rsid wsp:val=&quot;00392FDC&quot;/&gt;&lt;wsp:rsid wsp:val=&quot;00394149&quot;/&gt;&lt;wsp:rsid wsp:val=&quot;0039652A&quot;/&gt;&lt;wsp:rsid wsp:val=&quot;0039676C&quot;/&gt;&lt;wsp:rsid wsp:val=&quot;003968E4&quot;/&gt;&lt;wsp:rsid wsp:val=&quot;0039759F&quot;/&gt;&lt;wsp:rsid wsp:val=&quot;003979E6&quot;/&gt;&lt;wsp:rsid wsp:val=&quot;003A016F&quot;/&gt;&lt;wsp:rsid wsp:val=&quot;003A03AD&quot;/&gt;&lt;wsp:rsid wsp:val=&quot;003A16ED&quot;/&gt;&lt;wsp:rsid wsp:val=&quot;003A1FCD&quot;/&gt;&lt;wsp:rsid wsp:val=&quot;003A2B6E&quot;/&gt;&lt;wsp:rsid wsp:val=&quot;003A49AC&quot;/&gt;&lt;wsp:rsid wsp:val=&quot;003A4E5D&quot;/&gt;&lt;wsp:rsid wsp:val=&quot;003A6BF8&quot;/&gt;&lt;wsp:rsid wsp:val=&quot;003A6D47&quot;/&gt;&lt;wsp:rsid wsp:val=&quot;003B1A76&quot;/&gt;&lt;wsp:rsid wsp:val=&quot;003B285F&quot;/&gt;&lt;wsp:rsid wsp:val=&quot;003B3646&quot;/&gt;&lt;wsp:rsid wsp:val=&quot;003C2827&quot;/&gt;&lt;wsp:rsid wsp:val=&quot;003C2FCE&quot;/&gt;&lt;wsp:rsid wsp:val=&quot;003C6459&quot;/&gt;&lt;wsp:rsid wsp:val=&quot;003C7F2A&quot;/&gt;&lt;wsp:rsid wsp:val=&quot;003D1E74&quot;/&gt;&lt;wsp:rsid wsp:val=&quot;003D4DC9&quot;/&gt;&lt;wsp:rsid wsp:val=&quot;003D5051&quot;/&gt;&lt;wsp:rsid wsp:val=&quot;003D7BFC&quot;/&gt;&lt;wsp:rsid wsp:val=&quot;003E0B9A&quot;/&gt;&lt;wsp:rsid wsp:val=&quot;003E3080&quot;/&gt;&lt;wsp:rsid wsp:val=&quot;003E6179&quot;/&gt;&lt;wsp:rsid wsp:val=&quot;003E723B&quot;/&gt;&lt;wsp:rsid wsp:val=&quot;003E7582&quot;/&gt;&lt;wsp:rsid wsp:val=&quot;003F07E9&quot;/&gt;&lt;wsp:rsid wsp:val=&quot;003F0A81&quot;/&gt;&lt;wsp:rsid wsp:val=&quot;003F4C50&quot;/&gt;&lt;wsp:rsid wsp:val=&quot;00401B20&quot;/&gt;&lt;wsp:rsid wsp:val=&quot;00401F2F&quot;/&gt;&lt;wsp:rsid wsp:val=&quot;00403F2E&quot;/&gt;&lt;wsp:rsid wsp:val=&quot;0040429E&quot;/&gt;&lt;wsp:rsid wsp:val=&quot;00405AB4&quot;/&gt;&lt;wsp:rsid wsp:val=&quot;00405D49&quot;/&gt;&lt;wsp:rsid wsp:val=&quot;00411BF5&quot;/&gt;&lt;wsp:rsid wsp:val=&quot;0041368D&quot;/&gt;&lt;wsp:rsid wsp:val=&quot;004163AB&quot;/&gt;&lt;wsp:rsid wsp:val=&quot;00420131&quot;/&gt;&lt;wsp:rsid wsp:val=&quot;004215B3&quot;/&gt;&lt;wsp:rsid wsp:val=&quot;00421E1D&quot;/&gt;&lt;wsp:rsid wsp:val=&quot;0042466D&quot;/&gt;&lt;wsp:rsid wsp:val=&quot;004268B6&quot;/&gt;&lt;wsp:rsid wsp:val=&quot;004312E2&quot;/&gt;&lt;wsp:rsid wsp:val=&quot;00432A77&quot;/&gt;&lt;wsp:rsid wsp:val=&quot;00437143&quot;/&gt;&lt;wsp:rsid wsp:val=&quot;004379F2&quot;/&gt;&lt;wsp:rsid wsp:val=&quot;00450D23&quot;/&gt;&lt;wsp:rsid wsp:val=&quot;0045128D&quot;/&gt;&lt;wsp:rsid wsp:val=&quot;00452870&quot;/&gt;&lt;wsp:rsid wsp:val=&quot;00455C5B&quot;/&gt;&lt;wsp:rsid wsp:val=&quot;00456C5F&quot;/&gt;&lt;wsp:rsid wsp:val=&quot;00457DCB&quot;/&gt;&lt;wsp:rsid wsp:val=&quot;004637BC&quot;/&gt;&lt;wsp:rsid wsp:val=&quot;004665C3&quot;/&gt;&lt;wsp:rsid wsp:val=&quot;00470164&quot;/&gt;&lt;wsp:rsid wsp:val=&quot;0047155C&quot;/&gt;&lt;wsp:rsid wsp:val=&quot;00476959&quot;/&gt;&lt;wsp:rsid wsp:val=&quot;00481F15&quot;/&gt;&lt;wsp:rsid wsp:val=&quot;004847D3&quot;/&gt;&lt;wsp:rsid wsp:val=&quot;00490ED1&quot;/&gt;&lt;wsp:rsid wsp:val=&quot;004927D7&quot;/&gt;&lt;wsp:rsid wsp:val=&quot;00492EA9&quot;/&gt;&lt;wsp:rsid wsp:val=&quot;00497E7F&quot;/&gt;&lt;wsp:rsid wsp:val=&quot;004A0728&quot;/&gt;&lt;wsp:rsid wsp:val=&quot;004A49D1&quot;/&gt;&lt;wsp:rsid wsp:val=&quot;004A7CBA&quot;/&gt;&lt;wsp:rsid wsp:val=&quot;004B0E28&quot;/&gt;&lt;wsp:rsid wsp:val=&quot;004B1D3D&quot;/&gt;&lt;wsp:rsid wsp:val=&quot;004C28D1&quot;/&gt;&lt;wsp:rsid wsp:val=&quot;004C67C6&quot;/&gt;&lt;wsp:rsid wsp:val=&quot;004C7CEC&quot;/&gt;&lt;wsp:rsid wsp:val=&quot;004D0890&quot;/&gt;&lt;wsp:rsid wsp:val=&quot;004D4918&quot;/&gt;&lt;wsp:rsid wsp:val=&quot;004D5B39&quot;/&gt;&lt;wsp:rsid wsp:val=&quot;004D651E&quot;/&gt;&lt;wsp:rsid wsp:val=&quot;004D702B&quot;/&gt;&lt;wsp:rsid wsp:val=&quot;004E116A&quot;/&gt;&lt;wsp:rsid wsp:val=&quot;004E1EF1&quot;/&gt;&lt;wsp:rsid wsp:val=&quot;004E500D&quot;/&gt;&lt;wsp:rsid wsp:val=&quot;004E5D9D&quot;/&gt;&lt;wsp:rsid wsp:val=&quot;004E67E1&quot;/&gt;&lt;wsp:rsid wsp:val=&quot;004F0593&quot;/&gt;&lt;wsp:rsid wsp:val=&quot;004F1AFF&quot;/&gt;&lt;wsp:rsid wsp:val=&quot;004F33F3&quot;/&gt;&lt;wsp:rsid wsp:val=&quot;004F363C&quot;/&gt;&lt;wsp:rsid wsp:val=&quot;004F6106&quot;/&gt;&lt;wsp:rsid wsp:val=&quot;004F74D7&quot;/&gt;&lt;wsp:rsid wsp:val=&quot;0050176C&quot;/&gt;&lt;wsp:rsid wsp:val=&quot;005018BE&quot;/&gt;&lt;wsp:rsid wsp:val=&quot;00504B6E&quot;/&gt;&lt;wsp:rsid wsp:val=&quot;00504B92&quot;/&gt;&lt;wsp:rsid wsp:val=&quot;0050695A&quot;/&gt;&lt;wsp:rsid wsp:val=&quot;00510E8A&quot;/&gt;&lt;wsp:rsid wsp:val=&quot;00517B0E&quot;/&gt;&lt;wsp:rsid wsp:val=&quot;00517E71&quot;/&gt;&lt;wsp:rsid wsp:val=&quot;00524F1C&quot;/&gt;&lt;wsp:rsid wsp:val=&quot;005275F3&quot;/&gt;&lt;wsp:rsid wsp:val=&quot;00530C07&quot;/&gt;&lt;wsp:rsid wsp:val=&quot;00534777&quot;/&gt;&lt;wsp:rsid wsp:val=&quot;0053609D&quot;/&gt;&lt;wsp:rsid wsp:val=&quot;005402F7&quot;/&gt;&lt;wsp:rsid wsp:val=&quot;00540977&quot;/&gt;&lt;wsp:rsid wsp:val=&quot;00541121&quot;/&gt;&lt;wsp:rsid wsp:val=&quot;00542DE9&quot;/&gt;&lt;wsp:rsid wsp:val=&quot;005458AB&quot;/&gt;&lt;wsp:rsid wsp:val=&quot;005459AA&quot;/&gt;&lt;wsp:rsid wsp:val=&quot;00545F7B&quot;/&gt;&lt;wsp:rsid wsp:val=&quot;0054641C&quot;/&gt;&lt;wsp:rsid wsp:val=&quot;005470DE&quot;/&gt;&lt;wsp:rsid wsp:val=&quot;00550E8E&quot;/&gt;&lt;wsp:rsid wsp:val=&quot;00551ED9&quot;/&gt;&lt;wsp:rsid wsp:val=&quot;00556061&quot;/&gt;&lt;wsp:rsid wsp:val=&quot;00560AF5&quot;/&gt;&lt;wsp:rsid wsp:val=&quot;0056175E&quot;/&gt;&lt;wsp:rsid wsp:val=&quot;005619E5&quot;/&gt;&lt;wsp:rsid wsp:val=&quot;005625D5&quot;/&gt;&lt;wsp:rsid wsp:val=&quot;00562A10&quot;/&gt;&lt;wsp:rsid wsp:val=&quot;00570A4F&quot;/&gt;&lt;wsp:rsid wsp:val=&quot;00571C3F&quot;/&gt;&lt;wsp:rsid wsp:val=&quot;00571E38&quot;/&gt;&lt;wsp:rsid wsp:val=&quot;00572867&quot;/&gt;&lt;wsp:rsid wsp:val=&quot;0057352B&quot;/&gt;&lt;wsp:rsid wsp:val=&quot;00576107&quot;/&gt;&lt;wsp:rsid wsp:val=&quot;00584533&quot;/&gt;&lt;wsp:rsid wsp:val=&quot;0058651B&quot;/&gt;&lt;wsp:rsid wsp:val=&quot;00587587&quot;/&gt;&lt;wsp:rsid wsp:val=&quot;00587A76&quot;/&gt;&lt;wsp:rsid wsp:val=&quot;005907BF&quot;/&gt;&lt;wsp:rsid wsp:val=&quot;00590D7D&quot;/&gt;&lt;wsp:rsid wsp:val=&quot;005922EA&quot;/&gt;&lt;wsp:rsid wsp:val=&quot;00593B99&quot;/&gt;&lt;wsp:rsid wsp:val=&quot;005946FC&quot;/&gt;&lt;wsp:rsid wsp:val=&quot;005A239D&quot;/&gt;&lt;wsp:rsid wsp:val=&quot;005A30DE&quot;/&gt;&lt;wsp:rsid wsp:val=&quot;005A4B13&quot;/&gt;&lt;wsp:rsid wsp:val=&quot;005A4EC5&quot;/&gt;&lt;wsp:rsid wsp:val=&quot;005A736B&quot;/&gt;&lt;wsp:rsid wsp:val=&quot;005B20BE&quot;/&gt;&lt;wsp:rsid wsp:val=&quot;005B36BD&quot;/&gt;&lt;wsp:rsid wsp:val=&quot;005B3927&quot;/&gt;&lt;wsp:rsid wsp:val=&quot;005B443D&quot;/&gt;&lt;wsp:rsid wsp:val=&quot;005B63AF&quot;/&gt;&lt;wsp:rsid wsp:val=&quot;005C0A95&quot;/&gt;&lt;wsp:rsid wsp:val=&quot;005C2E73&quot;/&gt;&lt;wsp:rsid wsp:val=&quot;005C5290&quot;/&gt;&lt;wsp:rsid wsp:val=&quot;005C577C&quot;/&gt;&lt;wsp:rsid wsp:val=&quot;005D0D57&quot;/&gt;&lt;wsp:rsid wsp:val=&quot;005D1331&quot;/&gt;&lt;wsp:rsid wsp:val=&quot;005D16CD&quot;/&gt;&lt;wsp:rsid wsp:val=&quot;005E24E4&quot;/&gt;&lt;wsp:rsid wsp:val=&quot;005E2DF5&quot;/&gt;&lt;wsp:rsid wsp:val=&quot;005E4635&quot;/&gt;&lt;wsp:rsid wsp:val=&quot;005E5185&quot;/&gt;&lt;wsp:rsid wsp:val=&quot;005F2F75&quot;/&gt;&lt;wsp:rsid wsp:val=&quot;005F5063&quot;/&gt;&lt;wsp:rsid wsp:val=&quot;005F5C26&quot;/&gt;&lt;wsp:rsid wsp:val=&quot;005F6DD9&quot;/&gt;&lt;wsp:rsid wsp:val=&quot;00604CBA&quot;/&gt;&lt;wsp:rsid wsp:val=&quot;00610782&quot;/&gt;&lt;wsp:rsid wsp:val=&quot;006116AF&quot;/&gt;&lt;wsp:rsid wsp:val=&quot;00612075&quot;/&gt;&lt;wsp:rsid wsp:val=&quot;00613479&quot;/&gt;&lt;wsp:rsid wsp:val=&quot;00614A9B&quot;/&gt;&lt;wsp:rsid wsp:val=&quot;00614E62&quot;/&gt;&lt;wsp:rsid wsp:val=&quot;00615F76&quot;/&gt;&lt;wsp:rsid wsp:val=&quot;00617CC4&quot;/&gt;&lt;wsp:rsid wsp:val=&quot;00621E1D&quot;/&gt;&lt;wsp:rsid wsp:val=&quot;00622108&quot;/&gt;&lt;wsp:rsid wsp:val=&quot;00622AB1&quot;/&gt;&lt;wsp:rsid wsp:val=&quot;006240C1&quot;/&gt;&lt;wsp:rsid wsp:val=&quot;00624BBE&quot;/&gt;&lt;wsp:rsid wsp:val=&quot;00624C26&quot;/&gt;&lt;wsp:rsid wsp:val=&quot;006255DA&quot;/&gt;&lt;wsp:rsid wsp:val=&quot;00625B5F&quot;/&gt;&lt;wsp:rsid wsp:val=&quot;00627E1A&quot;/&gt;&lt;wsp:rsid wsp:val=&quot;00632C2B&quot;/&gt;&lt;wsp:rsid wsp:val=&quot;00634BA2&quot;/&gt;&lt;wsp:rsid wsp:val=&quot;006358DC&quot;/&gt;&lt;wsp:rsid wsp:val=&quot;00640CBA&quot;/&gt;&lt;wsp:rsid wsp:val=&quot;00641433&quot;/&gt;&lt;wsp:rsid wsp:val=&quot;0064152E&quot;/&gt;&lt;wsp:rsid wsp:val=&quot;00641991&quot;/&gt;&lt;wsp:rsid wsp:val=&quot;006419A1&quot;/&gt;&lt;wsp:rsid wsp:val=&quot;006434AC&quot;/&gt;&lt;wsp:rsid wsp:val=&quot;00643CEE&quot;/&gt;&lt;wsp:rsid wsp:val=&quot;00646792&quot;/&gt;&lt;wsp:rsid wsp:val=&quot;006472BB&quot;/&gt;&lt;wsp:rsid wsp:val=&quot;00653B63&quot;/&gt;&lt;wsp:rsid wsp:val=&quot;00654B13&quot;/&gt;&lt;wsp:rsid wsp:val=&quot;006556A1&quot;/&gt;&lt;wsp:rsid wsp:val=&quot;00655748&quot;/&gt;&lt;wsp:rsid wsp:val=&quot;006560F4&quot;/&gt;&lt;wsp:rsid wsp:val=&quot;00657104&quot;/&gt;&lt;wsp:rsid wsp:val=&quot;00660CF9&quot;/&gt;&lt;wsp:rsid wsp:val=&quot;0066105A&quot;/&gt;&lt;wsp:rsid wsp:val=&quot;00661F79&quot;/&gt;&lt;wsp:rsid wsp:val=&quot;00663724&quot;/&gt;&lt;wsp:rsid wsp:val=&quot;006638BC&quot;/&gt;&lt;wsp:rsid wsp:val=&quot;00664C95&quot;/&gt;&lt;wsp:rsid wsp:val=&quot;006659DC&quot;/&gt;&lt;wsp:rsid wsp:val=&quot;0066685D&quot;/&gt;&lt;wsp:rsid wsp:val=&quot;0067018F&quot;/&gt;&lt;wsp:rsid wsp:val=&quot;00670C6C&quot;/&gt;&lt;wsp:rsid wsp:val=&quot;00671296&quot;/&gt;&lt;wsp:rsid wsp:val=&quot;00671D73&quot;/&gt;&lt;wsp:rsid wsp:val=&quot;00672605&quot;/&gt;&lt;wsp:rsid wsp:val=&quot;00685829&quot;/&gt;&lt;wsp:rsid wsp:val=&quot;00690F9C&quot;/&gt;&lt;wsp:rsid wsp:val=&quot;00693161&quot;/&gt;&lt;wsp:rsid wsp:val=&quot;006969D3&quot;/&gt;&lt;wsp:rsid wsp:val=&quot;0069794B&quot;/&gt;&lt;wsp:rsid wsp:val=&quot;006A59B3&quot;/&gt;&lt;wsp:rsid wsp:val=&quot;006A600D&quot;/&gt;&lt;wsp:rsid wsp:val=&quot;006A79A3&quot;/&gt;&lt;wsp:rsid wsp:val=&quot;006B02C8&quot;/&gt;&lt;wsp:rsid wsp:val=&quot;006B459E&quot;/&gt;&lt;wsp:rsid wsp:val=&quot;006B55B6&quot;/&gt;&lt;wsp:rsid wsp:val=&quot;006C0B5B&quot;/&gt;&lt;wsp:rsid wsp:val=&quot;006C1D71&quot;/&gt;&lt;wsp:rsid wsp:val=&quot;006C1F0C&quot;/&gt;&lt;wsp:rsid wsp:val=&quot;006C37D5&quot;/&gt;&lt;wsp:rsid wsp:val=&quot;006C49C5&quot;/&gt;&lt;wsp:rsid wsp:val=&quot;006C6EC1&quot;/&gt;&lt;wsp:rsid wsp:val=&quot;006C78AD&quot;/&gt;&lt;wsp:rsid wsp:val=&quot;006D15ED&quot;/&gt;&lt;wsp:rsid wsp:val=&quot;006D19C1&quot;/&gt;&lt;wsp:rsid wsp:val=&quot;006D5331&quot;/&gt;&lt;wsp:rsid wsp:val=&quot;006D63DC&quot;/&gt;&lt;wsp:rsid wsp:val=&quot;006D7614&quot;/&gt;&lt;wsp:rsid wsp:val=&quot;006E3289&quot;/&gt;&lt;wsp:rsid wsp:val=&quot;006E4977&quot;/&gt;&lt;wsp:rsid wsp:val=&quot;006F0062&quot;/&gt;&lt;wsp:rsid wsp:val=&quot;006F052D&quot;/&gt;&lt;wsp:rsid wsp:val=&quot;006F07C9&quot;/&gt;&lt;wsp:rsid wsp:val=&quot;006F1CE6&quot;/&gt;&lt;wsp:rsid wsp:val=&quot;006F2D65&quot;/&gt;&lt;wsp:rsid wsp:val=&quot;006F386F&quot;/&gt;&lt;wsp:rsid wsp:val=&quot;006F53C9&quot;/&gt;&lt;wsp:rsid wsp:val=&quot;006F6338&quot;/&gt;&lt;wsp:rsid wsp:val=&quot;006F74B6&quot;/&gt;&lt;wsp:rsid wsp:val=&quot;00704279&quot;/&gt;&lt;wsp:rsid wsp:val=&quot;00704CEF&quot;/&gt;&lt;wsp:rsid wsp:val=&quot;00705D99&quot;/&gt;&lt;wsp:rsid wsp:val=&quot;00714FD4&quot;/&gt;&lt;wsp:rsid wsp:val=&quot;00716013&quot;/&gt;&lt;wsp:rsid wsp:val=&quot;007202B8&quot;/&gt;&lt;wsp:rsid wsp:val=&quot;00720E91&quot;/&gt;&lt;wsp:rsid wsp:val=&quot;007216FE&quot;/&gt;&lt;wsp:rsid wsp:val=&quot;00723A4B&quot;/&gt;&lt;wsp:rsid wsp:val=&quot;007263C9&quot;/&gt;&lt;wsp:rsid wsp:val=&quot;00726C92&quot;/&gt;&lt;wsp:rsid wsp:val=&quot;00733B21&quot;/&gt;&lt;wsp:rsid wsp:val=&quot;0073457E&quot;/&gt;&lt;wsp:rsid wsp:val=&quot;0073460F&quot;/&gt;&lt;wsp:rsid wsp:val=&quot;0073490F&quot;/&gt;&lt;wsp:rsid wsp:val=&quot;00737CD1&quot;/&gt;&lt;wsp:rsid wsp:val=&quot;00740053&quot;/&gt;&lt;wsp:rsid wsp:val=&quot;00740819&quot;/&gt;&lt;wsp:rsid wsp:val=&quot;00742705&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3B1E&quot;/&gt;&lt;wsp:rsid wsp:val=&quot;007554FE&quot;/&gt;&lt;wsp:rsid wsp:val=&quot;007569B8&quot;/&gt;&lt;wsp:rsid wsp:val=&quot;00760EC0&quot;/&gt;&lt;wsp:rsid wsp:val=&quot;00761F25&quot;/&gt;&lt;wsp:rsid wsp:val=&quot;00763114&quot;/&gt;&lt;wsp:rsid wsp:val=&quot;0077063F&quot;/&gt;&lt;wsp:rsid wsp:val=&quot;00770740&quot;/&gt;&lt;wsp:rsid wsp:val=&quot;00773505&quot;/&gt;&lt;wsp:rsid wsp:val=&quot;00773A71&quot;/&gt;&lt;wsp:rsid wsp:val=&quot;00775368&quot;/&gt;&lt;wsp:rsid wsp:val=&quot;007766FE&quot;/&gt;&lt;wsp:rsid wsp:val=&quot;00781D2A&quot;/&gt;&lt;wsp:rsid wsp:val=&quot;0078225E&quot;/&gt;&lt;wsp:rsid wsp:val=&quot;00782A00&quot;/&gt;&lt;wsp:rsid wsp:val=&quot;00790031&quot;/&gt;&lt;wsp:rsid wsp:val=&quot;007910D8&quot;/&gt;&lt;wsp:rsid wsp:val=&quot;007940E9&quot;/&gt;&lt;wsp:rsid wsp:val=&quot;007A03F0&quot;/&gt;&lt;wsp:rsid wsp:val=&quot;007A07D8&quot;/&gt;&lt;wsp:rsid wsp:val=&quot;007A19AD&quot;/&gt;&lt;wsp:rsid wsp:val=&quot;007A25B3&quot;/&gt;&lt;wsp:rsid wsp:val=&quot;007A2A2A&quot;/&gt;&lt;wsp:rsid wsp:val=&quot;007A3894&quot;/&gt;&lt;wsp:rsid wsp:val=&quot;007A3C8F&quot;/&gt;&lt;wsp:rsid wsp:val=&quot;007B1844&quot;/&gt;&lt;wsp:rsid wsp:val=&quot;007B2BF9&quot;/&gt;&lt;wsp:rsid wsp:val=&quot;007B32D0&quot;/&gt;&lt;wsp:rsid wsp:val=&quot;007B36E1&quot;/&gt;&lt;wsp:rsid wsp:val=&quot;007B3ECC&quot;/&gt;&lt;wsp:rsid wsp:val=&quot;007B5489&quot;/&gt;&lt;wsp:rsid wsp:val=&quot;007C099D&quot;/&gt;&lt;wsp:rsid wsp:val=&quot;007C6839&quot;/&gt;&lt;wsp:rsid wsp:val=&quot;007C6E92&quot;/&gt;&lt;wsp:rsid wsp:val=&quot;007C73B7&quot;/&gt;&lt;wsp:rsid wsp:val=&quot;007C7FD6&quot;/&gt;&lt;wsp:rsid wsp:val=&quot;007D054D&quot;/&gt;&lt;wsp:rsid wsp:val=&quot;007D06B7&quot;/&gt;&lt;wsp:rsid wsp:val=&quot;007D07A0&quot;/&gt;&lt;wsp:rsid wsp:val=&quot;007D174A&quot;/&gt;&lt;wsp:rsid wsp:val=&quot;007D3096&quot;/&gt;&lt;wsp:rsid wsp:val=&quot;007D32F8&quot;/&gt;&lt;wsp:rsid wsp:val=&quot;007D4068&quot;/&gt;&lt;wsp:rsid wsp:val=&quot;007D51E5&quot;/&gt;&lt;wsp:rsid wsp:val=&quot;007D7854&quot;/&gt;&lt;wsp:rsid wsp:val=&quot;007E1076&quot;/&gt;&lt;wsp:rsid wsp:val=&quot;007E2F9D&quot;/&gt;&lt;wsp:rsid wsp:val=&quot;007E4BA5&quot;/&gt;&lt;wsp:rsid wsp:val=&quot;007E533D&quot;/&gt;&lt;wsp:rsid wsp:val=&quot;007E6AEC&quot;/&gt;&lt;wsp:rsid wsp:val=&quot;007F28F3&quot;/&gt;&lt;wsp:rsid wsp:val=&quot;007F705E&quot;/&gt;&lt;wsp:rsid wsp:val=&quot;008027F6&quot;/&gt;&lt;wsp:rsid wsp:val=&quot;00802DF7&quot;/&gt;&lt;wsp:rsid wsp:val=&quot;0080337E&quot;/&gt;&lt;wsp:rsid wsp:val=&quot;0080376F&quot;/&gt;&lt;wsp:rsid wsp:val=&quot;00803A22&quot;/&gt;&lt;wsp:rsid wsp:val=&quot;0080527B&quot;/&gt;&lt;wsp:rsid wsp:val=&quot;008055F5&quot;/&gt;&lt;wsp:rsid wsp:val=&quot;00805CC8&quot;/&gt;&lt;wsp:rsid wsp:val=&quot;00806797&quot;/&gt;&lt;wsp:rsid wsp:val=&quot;00807A28&quot;/&gt;&lt;wsp:rsid wsp:val=&quot;00807BF0&quot;/&gt;&lt;wsp:rsid wsp:val=&quot;00807CF1&quot;/&gt;&lt;wsp:rsid wsp:val=&quot;00811F1C&quot;/&gt;&lt;wsp:rsid wsp:val=&quot;008139D5&quot;/&gt;&lt;wsp:rsid wsp:val=&quot;00817CA8&quot;/&gt;&lt;wsp:rsid wsp:val=&quot;0082075D&quot;/&gt;&lt;wsp:rsid wsp:val=&quot;00823881&quot;/&gt;&lt;wsp:rsid wsp:val=&quot;008245DC&quot;/&gt;&lt;wsp:rsid wsp:val=&quot;008267D9&quot;/&gt;&lt;wsp:rsid wsp:val=&quot;00826847&quot;/&gt;&lt;wsp:rsid wsp:val=&quot;00826CE5&quot;/&gt;&lt;wsp:rsid wsp:val=&quot;008301FD&quot;/&gt;&lt;wsp:rsid wsp:val=&quot;00830299&quot;/&gt;&lt;wsp:rsid wsp:val=&quot;00832749&quot;/&gt;&lt;wsp:rsid wsp:val=&quot;00840578&quot;/&gt;&lt;wsp:rsid wsp:val=&quot;008421CC&quot;/&gt;&lt;wsp:rsid wsp:val=&quot;00842661&quot;/&gt;&lt;wsp:rsid wsp:val=&quot;0084369E&quot;/&gt;&lt;wsp:rsid wsp:val=&quot;00844933&quot;/&gt;&lt;wsp:rsid wsp:val=&quot;00844DA9&quot;/&gt;&lt;wsp:rsid wsp:val=&quot;00846DEF&quot;/&gt;&lt;wsp:rsid wsp:val=&quot;008518E1&quot;/&gt;&lt;wsp:rsid wsp:val=&quot;0085344E&quot;/&gt;&lt;wsp:rsid wsp:val=&quot;00856192&quot;/&gt;&lt;wsp:rsid wsp:val=&quot;00857C69&quot;/&gt;&lt;wsp:rsid wsp:val=&quot;00862B44&quot;/&gt;&lt;wsp:rsid wsp:val=&quot;00864372&quot;/&gt;&lt;wsp:rsid wsp:val=&quot;0086481B&quot;/&gt;&lt;wsp:rsid wsp:val=&quot;00866D7B&quot;/&gt;&lt;wsp:rsid wsp:val=&quot;00870514&quot;/&gt;&lt;wsp:rsid wsp:val=&quot;0087309E&quot;/&gt;&lt;wsp:rsid wsp:val=&quot;00874F7F&quot;/&gt;&lt;wsp:rsid wsp:val=&quot;00875F46&quot;/&gt;&lt;wsp:rsid wsp:val=&quot;0087773F&quot;/&gt;&lt;wsp:rsid wsp:val=&quot;0087786D&quot;/&gt;&lt;wsp:rsid wsp:val=&quot;00882AE3&quot;/&gt;&lt;wsp:rsid wsp:val=&quot;00884D53&quot;/&gt;&lt;wsp:rsid wsp:val=&quot;008904EC&quot;/&gt;&lt;wsp:rsid wsp:val=&quot;008934AF&quot;/&gt;&lt;wsp:rsid wsp:val=&quot;00895190&quot;/&gt;&lt;wsp:rsid wsp:val=&quot;00896D7D&quot;/&gt;&lt;wsp:rsid wsp:val=&quot;00897B9F&quot;/&gt;&lt;wsp:rsid wsp:val=&quot;008A223C&quot;/&gt;&lt;wsp:rsid wsp:val=&quot;008A2CDA&quot;/&gt;&lt;wsp:rsid wsp:val=&quot;008B0AB0&quot;/&gt;&lt;wsp:rsid wsp:val=&quot;008B2080&quot;/&gt;&lt;wsp:rsid wsp:val=&quot;008B43BE&quot;/&gt;&lt;wsp:rsid wsp:val=&quot;008B5AD4&quot;/&gt;&lt;wsp:rsid wsp:val=&quot;008B7C38&quot;/&gt;&lt;wsp:rsid wsp:val=&quot;008C2ACA&quot;/&gt;&lt;wsp:rsid wsp:val=&quot;008C3498&quot;/&gt;&lt;wsp:rsid wsp:val=&quot;008C52EC&quot;/&gt;&lt;wsp:rsid wsp:val=&quot;008C7D96&quot;/&gt;&lt;wsp:rsid wsp:val=&quot;008D18F6&quot;/&gt;&lt;wsp:rsid wsp:val=&quot;008D2B1D&quot;/&gt;&lt;wsp:rsid wsp:val=&quot;008D4325&quot;/&gt;&lt;wsp:rsid wsp:val=&quot;008E0BF4&quot;/&gt;&lt;wsp:rsid wsp:val=&quot;008E1045&quot;/&gt;&lt;wsp:rsid wsp:val=&quot;008E31C1&quot;/&gt;&lt;wsp:rsid wsp:val=&quot;008E3F09&quot;/&gt;&lt;wsp:rsid wsp:val=&quot;008E52A8&quot;/&gt;&lt;wsp:rsid wsp:val=&quot;008E65EA&quot;/&gt;&lt;wsp:rsid wsp:val=&quot;008E7130&quot;/&gt;&lt;wsp:rsid wsp:val=&quot;008F32C1&quot;/&gt;&lt;wsp:rsid wsp:val=&quot;008F4E90&quot;/&gt;&lt;wsp:rsid wsp:val=&quot;008F51E2&quot;/&gt;&lt;wsp:rsid wsp:val=&quot;008F55F5&quot;/&gt;&lt;wsp:rsid wsp:val=&quot;008F5CA5&quot;/&gt;&lt;wsp:rsid wsp:val=&quot;008F5DB9&quot;/&gt;&lt;wsp:rsid wsp:val=&quot;008F61C8&quot;/&gt;&lt;wsp:rsid wsp:val=&quot;009002C9&quot;/&gt;&lt;wsp:rsid wsp:val=&quot;009005DD&quot;/&gt;&lt;wsp:rsid wsp:val=&quot;00900DC6&quot;/&gt;&lt;wsp:rsid wsp:val=&quot;009017AE&quot;/&gt;&lt;wsp:rsid wsp:val=&quot;00902CC7&quot;/&gt;&lt;wsp:rsid wsp:val=&quot;009030CC&quot;/&gt;&lt;wsp:rsid wsp:val=&quot;009036CD&quot;/&gt;&lt;wsp:rsid wsp:val=&quot;00910D15&quot;/&gt;&lt;wsp:rsid wsp:val=&quot;00917198&quot;/&gt;&lt;wsp:rsid wsp:val=&quot;0092157B&quot;/&gt;&lt;wsp:rsid wsp:val=&quot;00926E4C&quot;/&gt;&lt;wsp:rsid wsp:val=&quot;009328DA&quot;/&gt;&lt;wsp:rsid wsp:val=&quot;0093294B&quot;/&gt;&lt;wsp:rsid wsp:val=&quot;00933236&quot;/&gt;&lt;wsp:rsid wsp:val=&quot;00935450&quot;/&gt;&lt;wsp:rsid wsp:val=&quot;009366FC&quot;/&gt;&lt;wsp:rsid wsp:val=&quot;0094158C&quot;/&gt;&lt;wsp:rsid wsp:val=&quot;00941B4C&quot;/&gt;&lt;wsp:rsid wsp:val=&quot;00944995&quot;/&gt;&lt;wsp:rsid wsp:val=&quot;0094569A&quot;/&gt;&lt;wsp:rsid wsp:val=&quot;00946534&quot;/&gt;&lt;wsp:rsid wsp:val=&quot;00946AEC&quot;/&gt;&lt;wsp:rsid wsp:val=&quot;0095033C&quot;/&gt;&lt;wsp:rsid wsp:val=&quot;0095106A&quot;/&gt;&lt;wsp:rsid wsp:val=&quot;0095357B&quot;/&gt;&lt;wsp:rsid wsp:val=&quot;00954A90&quot;/&gt;&lt;wsp:rsid wsp:val=&quot;00954BE6&quot;/&gt;&lt;wsp:rsid wsp:val=&quot;00960D93&quot;/&gt;&lt;wsp:rsid wsp:val=&quot;0096105E&quot;/&gt;&lt;wsp:rsid wsp:val=&quot;009626F7&quot;/&gt;&lt;wsp:rsid wsp:val=&quot;00962ADF&quot;/&gt;&lt;wsp:rsid wsp:val=&quot;00962E4E&quot;/&gt;&lt;wsp:rsid wsp:val=&quot;0096420C&quot;/&gt;&lt;wsp:rsid wsp:val=&quot;00964480&quot;/&gt;&lt;wsp:rsid wsp:val=&quot;00966814&quot;/&gt;&lt;wsp:rsid wsp:val=&quot;009747BC&quot;/&gt;&lt;wsp:rsid wsp:val=&quot;00983CFE&quot;/&gt;&lt;wsp:rsid wsp:val=&quot;00983E45&quot;/&gt;&lt;wsp:rsid wsp:val=&quot;009847BB&quot;/&gt;&lt;wsp:rsid wsp:val=&quot;009904AC&quot;/&gt;&lt;wsp:rsid wsp:val=&quot;0099283B&quot;/&gt;&lt;wsp:rsid wsp:val=&quot;00994517&quot;/&gt;&lt;wsp:rsid wsp:val=&quot;00994EC8&quot;/&gt;&lt;wsp:rsid wsp:val=&quot;009A1426&quot;/&gt;&lt;wsp:rsid wsp:val=&quot;009A1890&quot;/&gt;&lt;wsp:rsid wsp:val=&quot;009A24BD&quot;/&gt;&lt;wsp:rsid wsp:val=&quot;009A3CF1&quot;/&gt;&lt;wsp:rsid wsp:val=&quot;009A47AB&quot;/&gt;&lt;wsp:rsid wsp:val=&quot;009A7A3D&quot;/&gt;&lt;wsp:rsid wsp:val=&quot;009B0EE7&quot;/&gt;&lt;wsp:rsid wsp:val=&quot;009B2C27&quot;/&gt;&lt;wsp:rsid wsp:val=&quot;009B5FB5&quot;/&gt;&lt;wsp:rsid wsp:val=&quot;009C0911&quot;/&gt;&lt;wsp:rsid wsp:val=&quot;009C167F&quot;/&gt;&lt;wsp:rsid wsp:val=&quot;009C2113&quot;/&gt;&lt;wsp:rsid wsp:val=&quot;009C2AEE&quot;/&gt;&lt;wsp:rsid wsp:val=&quot;009C3CBA&quot;/&gt;&lt;wsp:rsid wsp:val=&quot;009C4179&quot;/&gt;&lt;wsp:rsid wsp:val=&quot;009C4692&quot;/&gt;&lt;wsp:rsid wsp:val=&quot;009C5C2B&quot;/&gt;&lt;wsp:rsid wsp:val=&quot;009C5F84&quot;/&gt;&lt;wsp:rsid wsp:val=&quot;009C642C&quot;/&gt;&lt;wsp:rsid wsp:val=&quot;009C64C7&quot;/&gt;&lt;wsp:rsid wsp:val=&quot;009D0F18&quot;/&gt;&lt;wsp:rsid wsp:val=&quot;009D4187&quot;/&gt;&lt;wsp:rsid wsp:val=&quot;009D4308&quot;/&gt;&lt;wsp:rsid wsp:val=&quot;009D5399&quot;/&gt;&lt;wsp:rsid wsp:val=&quot;009D750A&quot;/&gt;&lt;wsp:rsid wsp:val=&quot;009E5772&quot;/&gt;&lt;wsp:rsid wsp:val=&quot;009E7663&quot;/&gt;&lt;wsp:rsid wsp:val=&quot;009F2AA3&quot;/&gt;&lt;wsp:rsid wsp:val=&quot;00A0047D&quot;/&gt;&lt;wsp:rsid wsp:val=&quot;00A008FB&quot;/&gt;&lt;wsp:rsid wsp:val=&quot;00A01490&quot;/&gt;&lt;wsp:rsid wsp:val=&quot;00A03D09&quot;/&gt;&lt;wsp:rsid wsp:val=&quot;00A0449D&quot;/&gt;&lt;wsp:rsid wsp:val=&quot;00A04CC0&quot;/&gt;&lt;wsp:rsid wsp:val=&quot;00A10CED&quot;/&gt;&lt;wsp:rsid wsp:val=&quot;00A15027&quot;/&gt;&lt;wsp:rsid wsp:val=&quot;00A1548A&quot;/&gt;&lt;wsp:rsid wsp:val=&quot;00A1744B&quot;/&gt;&lt;wsp:rsid wsp:val=&quot;00A20970&quot;/&gt;&lt;wsp:rsid wsp:val=&quot;00A2355E&quot;/&gt;&lt;wsp:rsid wsp:val=&quot;00A26D92&quot;/&gt;&lt;wsp:rsid wsp:val=&quot;00A30FB8&quot;/&gt;&lt;wsp:rsid wsp:val=&quot;00A3150B&quot;/&gt;&lt;wsp:rsid wsp:val=&quot;00A31A92&quot;/&gt;&lt;wsp:rsid wsp:val=&quot;00A3273E&quot;/&gt;&lt;wsp:rsid wsp:val=&quot;00A32DDE&quot;/&gt;&lt;wsp:rsid wsp:val=&quot;00A33790&quot;/&gt;&lt;wsp:rsid wsp:val=&quot;00A37635&quot;/&gt;&lt;wsp:rsid wsp:val=&quot;00A417F6&quot;/&gt;&lt;wsp:rsid wsp:val=&quot;00A43CC1&quot;/&gt;&lt;wsp:rsid wsp:val=&quot;00A453E8&quot;/&gt;&lt;wsp:rsid wsp:val=&quot;00A46440&quot;/&gt;&lt;wsp:rsid wsp:val=&quot;00A468B7&quot;/&gt;&lt;wsp:rsid wsp:val=&quot;00A50140&quot;/&gt;&lt;wsp:rsid wsp:val=&quot;00A52779&quot;/&gt;&lt;wsp:rsid wsp:val=&quot;00A546DC&quot;/&gt;&lt;wsp:rsid wsp:val=&quot;00A60868&quot;/&gt;&lt;wsp:rsid wsp:val=&quot;00A646C8&quot;/&gt;&lt;wsp:rsid wsp:val=&quot;00A65E97&quot;/&gt;&lt;wsp:rsid wsp:val=&quot;00A66498&quot;/&gt;&lt;wsp:rsid wsp:val=&quot;00A676E3&quot;/&gt;&lt;wsp:rsid wsp:val=&quot;00A70C69&quot;/&gt;&lt;wsp:rsid wsp:val=&quot;00A72A3C&quot;/&gt;&lt;wsp:rsid wsp:val=&quot;00A74A15&quot;/&gt;&lt;wsp:rsid wsp:val=&quot;00A76E07&quot;/&gt;&lt;wsp:rsid wsp:val=&quot;00A77931&quot;/&gt;&lt;wsp:rsid wsp:val=&quot;00A80D1C&quot;/&gt;&lt;wsp:rsid wsp:val=&quot;00A819FE&quot;/&gt;&lt;wsp:rsid wsp:val=&quot;00A836C9&quot;/&gt;&lt;wsp:rsid wsp:val=&quot;00A84DD5&quot;/&gt;&lt;wsp:rsid wsp:val=&quot;00A86271&quot;/&gt;&lt;wsp:rsid wsp:val=&quot;00A87B59&quot;/&gt;&lt;wsp:rsid wsp:val=&quot;00A87D15&quot;/&gt;&lt;wsp:rsid wsp:val=&quot;00A87E28&quot;/&gt;&lt;wsp:rsid wsp:val=&quot;00A92CC6&quot;/&gt;&lt;wsp:rsid wsp:val=&quot;00A931B2&quot;/&gt;&lt;wsp:rsid wsp:val=&quot;00A93875&quot;/&gt;&lt;wsp:rsid wsp:val=&quot;00A967FC&quot;/&gt;&lt;wsp:rsid wsp:val=&quot;00AA0B44&quot;/&gt;&lt;wsp:rsid wsp:val=&quot;00AA15F4&quot;/&gt;&lt;wsp:rsid wsp:val=&quot;00AA18BE&quot;/&gt;&lt;wsp:rsid wsp:val=&quot;00AA250E&quot;/&gt;&lt;wsp:rsid wsp:val=&quot;00AA5C14&quot;/&gt;&lt;wsp:rsid wsp:val=&quot;00AA5EF0&quot;/&gt;&lt;wsp:rsid wsp:val=&quot;00AA71F2&quot;/&gt;&lt;wsp:rsid wsp:val=&quot;00AA7AD5&quot;/&gt;&lt;wsp:rsid wsp:val=&quot;00AB1A49&quot;/&gt;&lt;wsp:rsid wsp:val=&quot;00AB242F&quot;/&gt;&lt;wsp:rsid wsp:val=&quot;00AB2D67&quot;/&gt;&lt;wsp:rsid wsp:val=&quot;00AB3031&quot;/&gt;&lt;wsp:rsid wsp:val=&quot;00AB3238&quot;/&gt;&lt;wsp:rsid wsp:val=&quot;00AB540B&quot;/&gt;&lt;wsp:rsid wsp:val=&quot;00AC0849&quot;/&gt;&lt;wsp:rsid wsp:val=&quot;00AC0C1E&quot;/&gt;&lt;wsp:rsid wsp:val=&quot;00AC1BB5&quot;/&gt;&lt;wsp:rsid wsp:val=&quot;00AC5ABC&quot;/&gt;&lt;wsp:rsid wsp:val=&quot;00AD0F34&quot;/&gt;&lt;wsp:rsid wsp:val=&quot;00AD20E6&quot;/&gt;&lt;wsp:rsid wsp:val=&quot;00AD3AED&quot;/&gt;&lt;wsp:rsid wsp:val=&quot;00AD4D96&quot;/&gt;&lt;wsp:rsid wsp:val=&quot;00AD5286&quot;/&gt;&lt;wsp:rsid wsp:val=&quot;00AD7C99&quot;/&gt;&lt;wsp:rsid wsp:val=&quot;00AE37BD&quot;/&gt;&lt;wsp:rsid wsp:val=&quot;00AE47AD&quot;/&gt;&lt;wsp:rsid wsp:val=&quot;00AE4FF2&quot;/&gt;&lt;wsp:rsid wsp:val=&quot;00AE5F04&quot;/&gt;&lt;wsp:rsid wsp:val=&quot;00AE6916&quot;/&gt;&lt;wsp:rsid wsp:val=&quot;00AE729A&quot;/&gt;&lt;wsp:rsid wsp:val=&quot;00AF1A1F&quot;/&gt;&lt;wsp:rsid wsp:val=&quot;00AF57C8&quot;/&gt;&lt;wsp:rsid wsp:val=&quot;00B06153&quot;/&gt;&lt;wsp:rsid wsp:val=&quot;00B06629&quot;/&gt;&lt;wsp:rsid wsp:val=&quot;00B06D78&quot;/&gt;&lt;wsp:rsid wsp:val=&quot;00B07EAB&quot;/&gt;&lt;wsp:rsid wsp:val=&quot;00B111AF&quot;/&gt;&lt;wsp:rsid wsp:val=&quot;00B11F2E&quot;/&gt;&lt;wsp:rsid wsp:val=&quot;00B12107&quot;/&gt;&lt;wsp:rsid wsp:val=&quot;00B12970&quot;/&gt;&lt;wsp:rsid wsp:val=&quot;00B237F7&quot;/&gt;&lt;wsp:rsid wsp:val=&quot;00B245AE&quot;/&gt;&lt;wsp:rsid wsp:val=&quot;00B33DDD&quot;/&gt;&lt;wsp:rsid wsp:val=&quot;00B34030&quot;/&gt;&lt;wsp:rsid wsp:val=&quot;00B37556&quot;/&gt;&lt;wsp:rsid wsp:val=&quot;00B40054&quot;/&gt;&lt;wsp:rsid wsp:val=&quot;00B42C6D&quot;/&gt;&lt;wsp:rsid wsp:val=&quot;00B45C97&quot;/&gt;&lt;wsp:rsid wsp:val=&quot;00B46BDF&quot;/&gt;&lt;wsp:rsid wsp:val=&quot;00B46FC9&quot;/&gt;&lt;wsp:rsid wsp:val=&quot;00B5068E&quot;/&gt;&lt;wsp:rsid wsp:val=&quot;00B509AE&quot;/&gt;&lt;wsp:rsid wsp:val=&quot;00B50B80&quot;/&gt;&lt;wsp:rsid wsp:val=&quot;00B50E1F&quot;/&gt;&lt;wsp:rsid wsp:val=&quot;00B514D0&quot;/&gt;&lt;wsp:rsid wsp:val=&quot;00B523CA&quot;/&gt;&lt;wsp:rsid wsp:val=&quot;00B614A5&quot;/&gt;&lt;wsp:rsid wsp:val=&quot;00B64A19&quot;/&gt;&lt;wsp:rsid wsp:val=&quot;00B70081&quot;/&gt;&lt;wsp:rsid wsp:val=&quot;00B70A87&quot;/&gt;&lt;wsp:rsid wsp:val=&quot;00B727E4&quot;/&gt;&lt;wsp:rsid wsp:val=&quot;00B73565&quot;/&gt;&lt;wsp:rsid wsp:val=&quot;00B766D3&quot;/&gt;&lt;wsp:rsid wsp:val=&quot;00B7774E&quot;/&gt;&lt;wsp:rsid wsp:val=&quot;00B77B06&quot;/&gt;&lt;wsp:rsid wsp:val=&quot;00B82A77&quot;/&gt;&lt;wsp:rsid wsp:val=&quot;00B82F20&quot;/&gt;&lt;wsp:rsid wsp:val=&quot;00B8327D&quot;/&gt;&lt;wsp:rsid wsp:val=&quot;00B8411D&quot;/&gt;&lt;wsp:rsid wsp:val=&quot;00B8731A&quot;/&gt;&lt;wsp:rsid wsp:val=&quot;00B878C0&quot;/&gt;&lt;wsp:rsid wsp:val=&quot;00B90B65&quot;/&gt;&lt;wsp:rsid wsp:val=&quot;00B948A3&quot;/&gt;&lt;wsp:rsid wsp:val=&quot;00BA164F&quot;/&gt;&lt;wsp:rsid wsp:val=&quot;00BA486F&quot;/&gt;&lt;wsp:rsid wsp:val=&quot;00BA5D04&quot;/&gt;&lt;wsp:rsid wsp:val=&quot;00BB0BC2&quot;/&gt;&lt;wsp:rsid wsp:val=&quot;00BB5E4E&quot;/&gt;&lt;wsp:rsid wsp:val=&quot;00BB79B1&quot;/&gt;&lt;wsp:rsid wsp:val=&quot;00BB7FC3&quot;/&gt;&lt;wsp:rsid wsp:val=&quot;00BC2887&quot;/&gt;&lt;wsp:rsid wsp:val=&quot;00BC4A65&quot;/&gt;&lt;wsp:rsid wsp:val=&quot;00BC658C&quot;/&gt;&lt;wsp:rsid wsp:val=&quot;00BD0998&quot;/&gt;&lt;wsp:rsid wsp:val=&quot;00BD4D8E&quot;/&gt;&lt;wsp:rsid wsp:val=&quot;00BE4D59&quot;/&gt;&lt;wsp:rsid wsp:val=&quot;00BE5BB7&quot;/&gt;&lt;wsp:rsid wsp:val=&quot;00BE6454&quot;/&gt;&lt;wsp:rsid wsp:val=&quot;00BE6F3E&quot;/&gt;&lt;wsp:rsid wsp:val=&quot;00BE728E&quot;/&gt;&lt;wsp:rsid wsp:val=&quot;00BF0151&quot;/&gt;&lt;wsp:rsid wsp:val=&quot;00BF1DA9&quot;/&gt;&lt;wsp:rsid wsp:val=&quot;00BF3805&quot;/&gt;&lt;wsp:rsid wsp:val=&quot;00BF6650&quot;/&gt;&lt;wsp:rsid wsp:val=&quot;00BF6CC2&quot;/&gt;&lt;wsp:rsid wsp:val=&quot;00BF772A&quot;/&gt;&lt;wsp:rsid wsp:val=&quot;00BF7FCB&quot;/&gt;&lt;wsp:rsid wsp:val=&quot;00C00626&quot;/&gt;&lt;wsp:rsid wsp:val=&quot;00C024F7&quot;/&gt;&lt;wsp:rsid wsp:val=&quot;00C0781B&quot;/&gt;&lt;wsp:rsid wsp:val=&quot;00C07A93&quot;/&gt;&lt;wsp:rsid wsp:val=&quot;00C127A8&quot;/&gt;&lt;wsp:rsid wsp:val=&quot;00C20194&quot;/&gt;&lt;wsp:rsid wsp:val=&quot;00C21ABC&quot;/&gt;&lt;wsp:rsid wsp:val=&quot;00C258BE&quot;/&gt;&lt;wsp:rsid wsp:val=&quot;00C2614B&quot;/&gt;&lt;wsp:rsid wsp:val=&quot;00C27EEC&quot;/&gt;&lt;wsp:rsid wsp:val=&quot;00C31260&quot;/&gt;&lt;wsp:rsid wsp:val=&quot;00C31835&quot;/&gt;&lt;wsp:rsid wsp:val=&quot;00C32DF0&quot;/&gt;&lt;wsp:rsid wsp:val=&quot;00C3313B&quot;/&gt;&lt;wsp:rsid wsp:val=&quot;00C42022&quot;/&gt;&lt;wsp:rsid wsp:val=&quot;00C4596A&quot;/&gt;&lt;wsp:rsid wsp:val=&quot;00C466A1&quot;/&gt;&lt;wsp:rsid wsp:val=&quot;00C469CD&quot;/&gt;&lt;wsp:rsid wsp:val=&quot;00C47406&quot;/&gt;&lt;wsp:rsid wsp:val=&quot;00C52919&quot;/&gt;&lt;wsp:rsid wsp:val=&quot;00C55B4D&quot;/&gt;&lt;wsp:rsid wsp:val=&quot;00C57674&quot;/&gt;&lt;wsp:rsid wsp:val=&quot;00C57943&quot;/&gt;&lt;wsp:rsid wsp:val=&quot;00C57F89&quot;/&gt;&lt;wsp:rsid wsp:val=&quot;00C60F92&quot;/&gt;&lt;wsp:rsid wsp:val=&quot;00C61B50&quot;/&gt;&lt;wsp:rsid wsp:val=&quot;00C63D28&quot;/&gt;&lt;wsp:rsid wsp:val=&quot;00C63FEB&quot;/&gt;&lt;wsp:rsid wsp:val=&quot;00C72A59&quot;/&gt;&lt;wsp:rsid wsp:val=&quot;00C72C58&quot;/&gt;&lt;wsp:rsid wsp:val=&quot;00C737B8&quot;/&gt;&lt;wsp:rsid wsp:val=&quot;00C737C5&quot;/&gt;&lt;wsp:rsid wsp:val=&quot;00C75979&quot;/&gt;&lt;wsp:rsid wsp:val=&quot;00C82708&quot;/&gt;&lt;wsp:rsid wsp:val=&quot;00C85797&quot;/&gt;&lt;wsp:rsid wsp:val=&quot;00C869D8&quot;/&gt;&lt;wsp:rsid wsp:val=&quot;00C902C3&quot;/&gt;&lt;wsp:rsid wsp:val=&quot;00C924F5&quot;/&gt;&lt;wsp:rsid wsp:val=&quot;00C934D1&quot;/&gt;&lt;wsp:rsid wsp:val=&quot;00C936C9&quot;/&gt;&lt;wsp:rsid wsp:val=&quot;00C96272&quot;/&gt;&lt;wsp:rsid wsp:val=&quot;00C9678B&quot;/&gt;&lt;wsp:rsid wsp:val=&quot;00C96B48&quot;/&gt;&lt;wsp:rsid wsp:val=&quot;00CA3282&quot;/&gt;&lt;wsp:rsid wsp:val=&quot;00CA33C3&quot;/&gt;&lt;wsp:rsid wsp:val=&quot;00CA5062&quot;/&gt;&lt;wsp:rsid wsp:val=&quot;00CA550E&quot;/&gt;&lt;wsp:rsid wsp:val=&quot;00CA60DB&quot;/&gt;&lt;wsp:rsid wsp:val=&quot;00CA7258&quot;/&gt;&lt;wsp:rsid wsp:val=&quot;00CA7C58&quot;/&gt;&lt;wsp:rsid wsp:val=&quot;00CB0124&quot;/&gt;&lt;wsp:rsid wsp:val=&quot;00CB0C7C&quot;/&gt;&lt;wsp:rsid wsp:val=&quot;00CB116F&quot;/&gt;&lt;wsp:rsid wsp:val=&quot;00CB332A&quot;/&gt;&lt;wsp:rsid wsp:val=&quot;00CB415C&quot;/&gt;&lt;wsp:rsid wsp:val=&quot;00CB52B0&quot;/&gt;&lt;wsp:rsid wsp:val=&quot;00CB5FC7&quot;/&gt;&lt;wsp:rsid wsp:val=&quot;00CC0279&quot;/&gt;&lt;wsp:rsid wsp:val=&quot;00CC02B1&quot;/&gt;&lt;wsp:rsid wsp:val=&quot;00CC0FE2&quot;/&gt;&lt;wsp:rsid wsp:val=&quot;00CC2889&quot;/&gt;&lt;wsp:rsid wsp:val=&quot;00CC4CF0&quot;/&gt;&lt;wsp:rsid wsp:val=&quot;00CC5C90&quot;/&gt;&lt;wsp:rsid wsp:val=&quot;00CD1B3B&quot;/&gt;&lt;wsp:rsid wsp:val=&quot;00CD36F1&quot;/&gt;&lt;wsp:rsid wsp:val=&quot;00CD6082&quot;/&gt;&lt;wsp:rsid wsp:val=&quot;00CD798D&quot;/&gt;&lt;wsp:rsid wsp:val=&quot;00CD7C4B&quot;/&gt;&lt;wsp:rsid wsp:val=&quot;00CD7F91&quot;/&gt;&lt;wsp:rsid wsp:val=&quot;00CE3053&quot;/&gt;&lt;wsp:rsid wsp:val=&quot;00CE3168&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4C9A&quot;/&gt;&lt;wsp:rsid wsp:val=&quot;00D071DA&quot;/&gt;&lt;wsp:rsid wsp:val=&quot;00D110CA&quot;/&gt;&lt;wsp:rsid wsp:val=&quot;00D11CB8&quot;/&gt;&lt;wsp:rsid wsp:val=&quot;00D11F86&quot;/&gt;&lt;wsp:rsid wsp:val=&quot;00D127A8&quot;/&gt;&lt;wsp:rsid wsp:val=&quot;00D12FA1&quot;/&gt;&lt;wsp:rsid wsp:val=&quot;00D162FC&quot;/&gt;&lt;wsp:rsid wsp:val=&quot;00D17441&quot;/&gt;&lt;wsp:rsid wsp:val=&quot;00D2141F&quot;/&gt;&lt;wsp:rsid wsp:val=&quot;00D2257B&quot;/&gt;&lt;wsp:rsid wsp:val=&quot;00D2392F&quot;/&gt;&lt;wsp:rsid wsp:val=&quot;00D24BE6&quot;/&gt;&lt;wsp:rsid wsp:val=&quot;00D26368&quot;/&gt;&lt;wsp:rsid wsp:val=&quot;00D423E8&quot;/&gt;&lt;wsp:rsid wsp:val=&quot;00D44E1E&quot;/&gt;&lt;wsp:rsid wsp:val=&quot;00D45354&quot;/&gt;&lt;wsp:rsid wsp:val=&quot;00D46EE4&quot;/&gt;&lt;wsp:rsid wsp:val=&quot;00D504DE&quot;/&gt;&lt;wsp:rsid wsp:val=&quot;00D514B0&quot;/&gt;&lt;wsp:rsid wsp:val=&quot;00D53893&quot;/&gt;&lt;wsp:rsid wsp:val=&quot;00D557F7&quot;/&gt;&lt;wsp:rsid wsp:val=&quot;00D56E64&quot;/&gt;&lt;wsp:rsid wsp:val=&quot;00D6069B&quot;/&gt;&lt;wsp:rsid wsp:val=&quot;00D621B6&quot;/&gt;&lt;wsp:rsid wsp:val=&quot;00D645A8&quot;/&gt;&lt;wsp:rsid wsp:val=&quot;00D651B7&quot;/&gt;&lt;wsp:rsid wsp:val=&quot;00D70BFE&quot;/&gt;&lt;wsp:rsid wsp:val=&quot;00D74E5E&quot;/&gt;&lt;wsp:rsid wsp:val=&quot;00D76AC4&quot;/&gt;&lt;wsp:rsid wsp:val=&quot;00D77065&quot;/&gt;&lt;wsp:rsid wsp:val=&quot;00D8405F&quot;/&gt;&lt;wsp:rsid wsp:val=&quot;00D86114&quot;/&gt;&lt;wsp:rsid wsp:val=&quot;00D86122&quot;/&gt;&lt;wsp:rsid wsp:val=&quot;00D869C2&quot;/&gt;&lt;wsp:rsid wsp:val=&quot;00D87AD5&quot;/&gt;&lt;wsp:rsid wsp:val=&quot;00D87E7B&quot;/&gt;&lt;wsp:rsid wsp:val=&quot;00D908BE&quot;/&gt;&lt;wsp:rsid wsp:val=&quot;00D9142E&quot;/&gt;&lt;wsp:rsid wsp:val=&quot;00D91DA6&quot;/&gt;&lt;wsp:rsid wsp:val=&quot;00D94DDA&quot;/&gt;&lt;wsp:rsid wsp:val=&quot;00D971BE&quot;/&gt;&lt;wsp:rsid wsp:val=&quot;00DA1C84&quot;/&gt;&lt;wsp:rsid wsp:val=&quot;00DA1F27&quot;/&gt;&lt;wsp:rsid wsp:val=&quot;00DA48DE&quot;/&gt;&lt;wsp:rsid wsp:val=&quot;00DB0263&quot;/&gt;&lt;wsp:rsid wsp:val=&quot;00DB0D58&quot;/&gt;&lt;wsp:rsid wsp:val=&quot;00DB2964&quot;/&gt;&lt;wsp:rsid wsp:val=&quot;00DB3157&quot;/&gt;&lt;wsp:rsid wsp:val=&quot;00DB34CE&quot;/&gt;&lt;wsp:rsid wsp:val=&quot;00DB354F&quot;/&gt;&lt;wsp:rsid wsp:val=&quot;00DB6CB9&quot;/&gt;&lt;wsp:rsid wsp:val=&quot;00DC148E&quot;/&gt;&lt;wsp:rsid wsp:val=&quot;00DC14FF&quot;/&gt;&lt;wsp:rsid wsp:val=&quot;00DD0678&quot;/&gt;&lt;wsp:rsid wsp:val=&quot;00DD55D5&quot;/&gt;&lt;wsp:rsid wsp:val=&quot;00DD56F5&quot;/&gt;&lt;wsp:rsid wsp:val=&quot;00DE2F26&quot;/&gt;&lt;wsp:rsid wsp:val=&quot;00DE586D&quot;/&gt;&lt;wsp:rsid wsp:val=&quot;00DF1C46&quot;/&gt;&lt;wsp:rsid wsp:val=&quot;00DF68D9&quot;/&gt;&lt;wsp:rsid wsp:val=&quot;00DF6973&quot;/&gt;&lt;wsp:rsid wsp:val=&quot;00E031A2&quot;/&gt;&lt;wsp:rsid wsp:val=&quot;00E03740&quot;/&gt;&lt;wsp:rsid wsp:val=&quot;00E04001&quot;/&gt;&lt;wsp:rsid wsp:val=&quot;00E07826&quot;/&gt;&lt;wsp:rsid wsp:val=&quot;00E1084D&quot;/&gt;&lt;wsp:rsid wsp:val=&quot;00E11C5E&quot;/&gt;&lt;wsp:rsid wsp:val=&quot;00E1310A&quot;/&gt;&lt;wsp:rsid wsp:val=&quot;00E1528E&quot;/&gt;&lt;wsp:rsid wsp:val=&quot;00E16BA7&quot;/&gt;&lt;wsp:rsid wsp:val=&quot;00E20B13&quot;/&gt;&lt;wsp:rsid wsp:val=&quot;00E256B0&quot;/&gt;&lt;wsp:rsid wsp:val=&quot;00E261E3&quot;/&gt;&lt;wsp:rsid wsp:val=&quot;00E313FA&quot;/&gt;&lt;wsp:rsid wsp:val=&quot;00E321D3&quot;/&gt;&lt;wsp:rsid wsp:val=&quot;00E35C98&quot;/&gt;&lt;wsp:rsid wsp:val=&quot;00E35FBB&quot;/&gt;&lt;wsp:rsid wsp:val=&quot;00E40673&quot;/&gt;&lt;wsp:rsid wsp:val=&quot;00E4233C&quot;/&gt;&lt;wsp:rsid wsp:val=&quot;00E431A1&quot;/&gt;&lt;wsp:rsid wsp:val=&quot;00E45237&quot;/&gt;&lt;wsp:rsid wsp:val=&quot;00E51527&quot;/&gt;&lt;wsp:rsid wsp:val=&quot;00E523EA&quot;/&gt;&lt;wsp:rsid wsp:val=&quot;00E564CF&quot;/&gt;&lt;wsp:rsid wsp:val=&quot;00E608CC&quot;/&gt;&lt;wsp:rsid wsp:val=&quot;00E61082&quot;/&gt;&lt;wsp:rsid wsp:val=&quot;00E6287B&quot;/&gt;&lt;wsp:rsid wsp:val=&quot;00E63DCC&quot;/&gt;&lt;wsp:rsid wsp:val=&quot;00E647D2&quot;/&gt;&lt;wsp:rsid wsp:val=&quot;00E67028&quot;/&gt;&lt;wsp:rsid wsp:val=&quot;00E747C8&quot;/&gt;&lt;wsp:rsid wsp:val=&quot;00E7732C&quot;/&gt;&lt;wsp:rsid wsp:val=&quot;00E837EB&quot;/&gt;&lt;wsp:rsid wsp:val=&quot;00E83E51&quot;/&gt;&lt;wsp:rsid wsp:val=&quot;00E86E76&quot;/&gt;&lt;wsp:rsid wsp:val=&quot;00E90662&quot;/&gt;&lt;wsp:rsid wsp:val=&quot;00E94295&quot;/&gt;&lt;wsp:rsid wsp:val=&quot;00E969B7&quot;/&gt;&lt;wsp:rsid wsp:val=&quot;00EA0462&quot;/&gt;&lt;wsp:rsid wsp:val=&quot;00EA0810&quot;/&gt;&lt;wsp:rsid wsp:val=&quot;00EB0838&quot;/&gt;&lt;wsp:rsid wsp:val=&quot;00EB2E7E&quot;/&gt;&lt;wsp:rsid wsp:val=&quot;00EB31CF&quot;/&gt;&lt;wsp:rsid wsp:val=&quot;00EB6BE7&quot;/&gt;&lt;wsp:rsid wsp:val=&quot;00EB71A8&quot;/&gt;&lt;wsp:rsid wsp:val=&quot;00EB76E7&quot;/&gt;&lt;wsp:rsid wsp:val=&quot;00EC0770&quot;/&gt;&lt;wsp:rsid wsp:val=&quot;00EC1036&quot;/&gt;&lt;wsp:rsid wsp:val=&quot;00EC231B&quot;/&gt;&lt;wsp:rsid wsp:val=&quot;00EC2D8F&quot;/&gt;&lt;wsp:rsid wsp:val=&quot;00EC320E&quot;/&gt;&lt;wsp:rsid wsp:val=&quot;00EC46F8&quot;/&gt;&lt;wsp:rsid wsp:val=&quot;00ED224F&quot;/&gt;&lt;wsp:rsid wsp:val=&quot;00ED2491&quot;/&gt;&lt;wsp:rsid wsp:val=&quot;00ED2643&quot;/&gt;&lt;wsp:rsid wsp:val=&quot;00ED2C21&quot;/&gt;&lt;wsp:rsid wsp:val=&quot;00ED522A&quot;/&gt;&lt;wsp:rsid wsp:val=&quot;00ED622A&quot;/&gt;&lt;wsp:rsid wsp:val=&quot;00EE1433&quot;/&gt;&lt;wsp:rsid wsp:val=&quot;00EE2C19&quot;/&gt;&lt;wsp:rsid wsp:val=&quot;00EE30A7&quot;/&gt;&lt;wsp:rsid wsp:val=&quot;00EF0F25&quot;/&gt;&lt;wsp:rsid wsp:val=&quot;00EF1278&quot;/&gt;&lt;wsp:rsid wsp:val=&quot;00EF131F&quot;/&gt;&lt;wsp:rsid wsp:val=&quot;00EF1E83&quot;/&gt;&lt;wsp:rsid wsp:val=&quot;00EF20D9&quot;/&gt;&lt;wsp:rsid wsp:val=&quot;00EF4C07&quot;/&gt;&lt;wsp:rsid wsp:val=&quot;00EF62CD&quot;/&gt;&lt;wsp:rsid wsp:val=&quot;00EF71BC&quot;/&gt;&lt;wsp:rsid wsp:val=&quot;00F02EB4&quot;/&gt;&lt;wsp:rsid wsp:val=&quot;00F04B02&quot;/&gt;&lt;wsp:rsid wsp:val=&quot;00F06AB6&quot;/&gt;&lt;wsp:rsid wsp:val=&quot;00F10804&quot;/&gt;&lt;wsp:rsid wsp:val=&quot;00F10C40&quot;/&gt;&lt;wsp:rsid wsp:val=&quot;00F1176B&quot;/&gt;&lt;wsp:rsid wsp:val=&quot;00F11CF8&quot;/&gt;&lt;wsp:rsid wsp:val=&quot;00F12F3A&quot;/&gt;&lt;wsp:rsid wsp:val=&quot;00F152BD&quot;/&gt;&lt;wsp:rsid wsp:val=&quot;00F15404&quot;/&gt;&lt;wsp:rsid wsp:val=&quot;00F201EC&quot;/&gt;&lt;wsp:rsid wsp:val=&quot;00F246DA&quot;/&gt;&lt;wsp:rsid wsp:val=&quot;00F27893&quot;/&gt;&lt;wsp:rsid wsp:val=&quot;00F27EB9&quot;/&gt;&lt;wsp:rsid wsp:val=&quot;00F30399&quot;/&gt;&lt;wsp:rsid wsp:val=&quot;00F33A28&quot;/&gt;&lt;wsp:rsid wsp:val=&quot;00F33D9D&quot;/&gt;&lt;wsp:rsid wsp:val=&quot;00F35C88&quot;/&gt;&lt;wsp:rsid wsp:val=&quot;00F367D6&quot;/&gt;&lt;wsp:rsid wsp:val=&quot;00F37708&quot;/&gt;&lt;wsp:rsid wsp:val=&quot;00F37C0E&quot;/&gt;&lt;wsp:rsid wsp:val=&quot;00F43328&quot;/&gt;&lt;wsp:rsid wsp:val=&quot;00F45D0B&quot;/&gt;&lt;wsp:rsid wsp:val=&quot;00F46154&quot;/&gt;&lt;wsp:rsid wsp:val=&quot;00F46D90&quot;/&gt;&lt;wsp:rsid wsp:val=&quot;00F47109&quot;/&gt;&lt;wsp:rsid wsp:val=&quot;00F47C63&quot;/&gt;&lt;wsp:rsid wsp:val=&quot;00F56A34&quot;/&gt;&lt;wsp:rsid wsp:val=&quot;00F57D56&quot;/&gt;&lt;wsp:rsid wsp:val=&quot;00F61B4F&quot;/&gt;&lt;wsp:rsid wsp:val=&quot;00F65A4D&quot;/&gt;&lt;wsp:rsid wsp:val=&quot;00F70FC9&quot;/&gt;&lt;wsp:rsid wsp:val=&quot;00F76619&quot;/&gt;&lt;wsp:rsid wsp:val=&quot;00F8216A&quot;/&gt;&lt;wsp:rsid wsp:val=&quot;00F83355&quot;/&gt;&lt;wsp:rsid wsp:val=&quot;00F84F68&quot;/&gt;&lt;wsp:rsid wsp:val=&quot;00F86545&quot;/&gt;&lt;wsp:rsid wsp:val=&quot;00F92B52&quot;/&gt;&lt;wsp:rsid wsp:val=&quot;00F92CAF&quot;/&gt;&lt;wsp:rsid wsp:val=&quot;00F93FF2&quot;/&gt;&lt;wsp:rsid wsp:val=&quot;00F95499&quot;/&gt;&lt;wsp:rsid wsp:val=&quot;00F9785F&quot;/&gt;&lt;wsp:rsid wsp:val=&quot;00FA2E1D&quot;/&gt;&lt;wsp:rsid wsp:val=&quot;00FA3B4F&quot;/&gt;&lt;wsp:rsid wsp:val=&quot;00FB0020&quot;/&gt;&lt;wsp:rsid wsp:val=&quot;00FB0BCD&quot;/&gt;&lt;wsp:rsid wsp:val=&quot;00FB22AF&quot;/&gt;&lt;wsp:rsid wsp:val=&quot;00FB290F&quot;/&gt;&lt;wsp:rsid wsp:val=&quot;00FB3416&quot;/&gt;&lt;wsp:rsid wsp:val=&quot;00FB3C71&quot;/&gt;&lt;wsp:rsid wsp:val=&quot;00FB4038&quot;/&gt;&lt;wsp:rsid wsp:val=&quot;00FB4F62&quot;/&gt;&lt;wsp:rsid wsp:val=&quot;00FB5A07&quot;/&gt;&lt;wsp:rsid wsp:val=&quot;00FB61A1&quot;/&gt;&lt;wsp:rsid wsp:val=&quot;00FB7D57&quot;/&gt;&lt;wsp:rsid wsp:val=&quot;00FC0E12&quot;/&gt;&lt;wsp:rsid wsp:val=&quot;00FC13A4&quot;/&gt;&lt;wsp:rsid wsp:val=&quot;00FC2ECE&quot;/&gt;&lt;wsp:rsid wsp:val=&quot;00FC2F0D&quot;/&gt;&lt;wsp:rsid wsp:val=&quot;00FC3837&quot;/&gt;&lt;wsp:rsid wsp:val=&quot;00FC4117&quot;/&gt;&lt;wsp:rsid wsp:val=&quot;00FC4373&quot;/&gt;&lt;wsp:rsid wsp:val=&quot;00FC483C&quot;/&gt;&lt;wsp:rsid wsp:val=&quot;00FC6572&quot;/&gt;&lt;wsp:rsid wsp:val=&quot;00FC7BCF&quot;/&gt;&lt;wsp:rsid wsp:val=&quot;00FD0CD2&quot;/&gt;&lt;wsp:rsid wsp:val=&quot;00FD10C4&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2376&quot;/&gt;&lt;wsp:rsid wsp:val=&quot;00FE4475&quot;/&gt;&lt;wsp:rsid wsp:val=&quot;00FE6034&quot;/&gt;&lt;wsp:rsid wsp:val=&quot;00FF2B45&quot;/&gt;&lt;wsp:rsid wsp:val=&quot;00FF406B&quot;/&gt;&lt;wsp:rsid wsp:val=&quot;00FF56F8&quot;/&gt;&lt;wsp:rsid wsp:val=&quot;00FF6459&quot;/&gt;&lt;wsp:rsid wsp:val=&quot;00FF7632&quot;/&gt;&lt;/wsp:rsids&gt;&lt;/w:docPr&gt;&lt;w:body&gt;&lt;wx:sect&gt;&lt;w:p wsp:rsidR=&quot;00830299&quot; wsp:rsidRDefault=&quot;00830299&quot; wsp:rsidP=&quot;00830299&quot;&gt;&lt;m:oMathPara&gt;&lt;m:oMath&gt;&lt;m:sSubSup&gt;&lt;m:sSubSupPr&gt;&lt;m:ctrlPr&gt;&lt;aml:annotation aml:id=&quot;0&quot; w:type=&quot;Word.Insertion&quot; aml:author=&quot;Rupali Gupta (Nokia)&quot; aml:createdate=&quot;2024-05-29T15:10:00Z&quot;&gt;&lt;aml:content&gt;&lt;w:rPr&gt;&lt;w:rFonts w:ascii=&quot;Cambria Math&quot; w:h-ansi=&quot;Cambria Math&quot;/&gt;&lt;wx:font wx:val=&quot;Cambria Math&quot;/&gt;&lt;/w:rPr&gt;&lt;/aml:content&gt;&lt;/aml:annotation&gt;&lt;/m:ctrlPr&gt;&lt;/m:sSubSupPr&gt;&lt;m:e&gt;&lt;m:r&gt;&lt;aml:annotation aml:id=&quot;1&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3N&lt;/m:t&gt;&lt;/aml:content&gt;&lt;/aml:annotation&gt;&lt;/m:r&gt;&lt;/m:e&gt;&lt;m:sub&gt;&lt;m:r&gt;&lt;aml:annotation aml:id=&quot;2&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slot&lt;/m:t&gt;&lt;/aml:content&gt;&lt;/aml:annotation&gt;&lt;/m:r&gt;&lt;/m:sub&gt;&lt;m:sup&gt;&lt;m:r&gt;&lt;aml:annotation aml:id=&quot;3&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subframe,Âµ&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highlight w:val="lightGray"/>
        </w:rPr>
        <w:fldChar w:fldCharType="end"/>
      </w:r>
      <w:r>
        <w:rPr>
          <w:highlight w:val="lightGray"/>
        </w:rPr>
        <w:t xml:space="preserve">, and according to UL TCI state 2 and to UL TCI state 3 from slot </w:t>
      </w:r>
      <w:r>
        <w:rPr>
          <w:i/>
          <w:iCs/>
          <w:highlight w:val="lightGray"/>
        </w:rPr>
        <w:t>n</w:t>
      </w:r>
      <w:r>
        <w:rPr>
          <w:highlight w:val="lightGray"/>
        </w:rPr>
        <w:t xml:space="preserve"> + </w:t>
      </w:r>
      <w:r>
        <w:rPr>
          <w:highlight w:val="lightGray"/>
          <w:lang w:eastAsia="zh-CN"/>
        </w:rPr>
        <w:t>T</w:t>
      </w:r>
      <w:r>
        <w:rPr>
          <w:highlight w:val="lightGray"/>
          <w:vertAlign w:val="subscript"/>
          <w:lang w:eastAsia="zh-CN"/>
        </w:rPr>
        <w:t>HARQ</w:t>
      </w:r>
      <w:r>
        <w:rPr>
          <w:highlight w:val="lightGray"/>
          <w:lang w:eastAsia="zh-CN"/>
        </w:rPr>
        <w:t xml:space="preserve"> +</w:t>
      </w:r>
      <w:r>
        <w:rPr>
          <w:highlight w:val="lightGray"/>
          <w:lang w:val="en-US" w:eastAsia="zh-CN"/>
        </w:rPr>
        <w:t xml:space="preserve"> </w:t>
      </w:r>
      <w:r>
        <w:rPr>
          <w:highlight w:val="lightGray"/>
        </w:rPr>
        <w:fldChar w:fldCharType="begin"/>
      </w:r>
      <w:r>
        <w:rPr>
          <w:highlight w:val="lightGray"/>
        </w:rPr>
        <w:instrText xml:space="preserve"> QUOTE </w:instrText>
      </w:r>
      <w:r w:rsidR="001D0F18">
        <w:rPr>
          <w:position w:val="-6"/>
          <w:highlight w:val="lightGray"/>
        </w:rPr>
        <w:pict w14:anchorId="7DFC01D0">
          <v:shape id="_x0000_i1027" type="#_x0000_t75" style="width:50.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31A4&quot;/&gt;&lt;wsp:rsid wsp:val=&quot;000038DF&quot;/&gt;&lt;wsp:rsid wsp:val=&quot;000044DA&quot;/&gt;&lt;wsp:rsid wsp:val=&quot;0000485C&quot;/&gt;&lt;wsp:rsid wsp:val=&quot;00004A86&quot;/&gt;&lt;wsp:rsid wsp:val=&quot;000056A4&quot;/&gt;&lt;wsp:rsid wsp:val=&quot;00005FC8&quot;/&gt;&lt;wsp:rsid wsp:val=&quot;000074A6&quot;/&gt;&lt;wsp:rsid wsp:val=&quot;00010BC2&quot;/&gt;&lt;wsp:rsid wsp:val=&quot;00011F8A&quot;/&gt;&lt;wsp:rsid wsp:val=&quot;000127F7&quot;/&gt;&lt;wsp:rsid wsp:val=&quot;00013A51&quot;/&gt;&lt;wsp:rsid wsp:val=&quot;00014A03&quot;/&gt;&lt;wsp:rsid wsp:val=&quot;0001560A&quot;/&gt;&lt;wsp:rsid wsp:val=&quot;000162B5&quot;/&gt;&lt;wsp:rsid wsp:val=&quot;00020BC2&quot;/&gt;&lt;wsp:rsid wsp:val=&quot;000237BF&quot;/&gt;&lt;wsp:rsid wsp:val=&quot;00025C7B&quot;/&gt;&lt;wsp:rsid wsp:val=&quot;000303FE&quot;/&gt;&lt;wsp:rsid wsp:val=&quot;00031681&quot;/&gt;&lt;wsp:rsid wsp:val=&quot;00035EDA&quot;/&gt;&lt;wsp:rsid wsp:val=&quot;00041F1F&quot;/&gt;&lt;wsp:rsid wsp:val=&quot;00043A7F&quot;/&gt;&lt;wsp:rsid wsp:val=&quot;00043CC6&quot;/&gt;&lt;wsp:rsid wsp:val=&quot;00047EA2&quot;/&gt;&lt;wsp:rsid wsp:val=&quot;00061421&quot;/&gt;&lt;wsp:rsid wsp:val=&quot;000658E0&quot;/&gt;&lt;wsp:rsid wsp:val=&quot;000663DC&quot;/&gt;&lt;wsp:rsid wsp:val=&quot;00067CFA&quot;/&gt;&lt;wsp:rsid wsp:val=&quot;0007541B&quot;/&gt;&lt;wsp:rsid wsp:val=&quot;00081BD4&quot;/&gt;&lt;wsp:rsid wsp:val=&quot;0008323B&quot;/&gt;&lt;wsp:rsid wsp:val=&quot;00083767&quot;/&gt;&lt;wsp:rsid wsp:val=&quot;000844B1&quot;/&gt;&lt;wsp:rsid wsp:val=&quot;00085843&quot;/&gt;&lt;wsp:rsid wsp:val=&quot;00091741&quot;/&gt;&lt;wsp:rsid wsp:val=&quot;0009299D&quot;/&gt;&lt;wsp:rsid wsp:val=&quot;000932B1&quot;/&gt;&lt;wsp:rsid wsp:val=&quot;00093F23&quot;/&gt;&lt;wsp:rsid wsp:val=&quot;000A3F1E&quot;/&gt;&lt;wsp:rsid wsp:val=&quot;000A509E&quot;/&gt;&lt;wsp:rsid wsp:val=&quot;000A6A79&quot;/&gt;&lt;wsp:rsid wsp:val=&quot;000B23BD&quot;/&gt;&lt;wsp:rsid wsp:val=&quot;000C0168&quot;/&gt;&lt;wsp:rsid wsp:val=&quot;000C157A&quot;/&gt;&lt;wsp:rsid wsp:val=&quot;000C26FB&quot;/&gt;&lt;wsp:rsid wsp:val=&quot;000C7AB3&quot;/&gt;&lt;wsp:rsid wsp:val=&quot;000D267E&quot;/&gt;&lt;wsp:rsid wsp:val=&quot;000D4946&quot;/&gt;&lt;wsp:rsid wsp:val=&quot;000D59F1&quot;/&gt;&lt;wsp:rsid wsp:val=&quot;000D626C&quot;/&gt;&lt;wsp:rsid wsp:val=&quot;000D6E80&quot;/&gt;&lt;wsp:rsid wsp:val=&quot;000D719E&quot;/&gt;&lt;wsp:rsid wsp:val=&quot;000E4AED&quot;/&gt;&lt;wsp:rsid wsp:val=&quot;000E6458&quot;/&gt;&lt;wsp:rsid wsp:val=&quot;000E7CFA&quot;/&gt;&lt;wsp:rsid wsp:val=&quot;000F1020&quot;/&gt;&lt;wsp:rsid wsp:val=&quot;000F30F1&quot;/&gt;&lt;wsp:rsid wsp:val=&quot;000F6F3E&quot;/&gt;&lt;wsp:rsid wsp:val=&quot;000F6F4F&quot;/&gt;&lt;wsp:rsid wsp:val=&quot;0010475A&quot;/&gt;&lt;wsp:rsid wsp:val=&quot;00105A42&quot;/&gt;&lt;wsp:rsid wsp:val=&quot;00106D63&quot;/&gt;&lt;wsp:rsid wsp:val=&quot;001139E0&quot;/&gt;&lt;wsp:rsid wsp:val=&quot;00116B6E&quot;/&gt;&lt;wsp:rsid wsp:val=&quot;00117D66&quot;/&gt;&lt;wsp:rsid wsp:val=&quot;00120833&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7791&quot;/&gt;&lt;wsp:rsid wsp:val=&quot;0014214D&quot;/&gt;&lt;wsp:rsid wsp:val=&quot;0014267B&quot;/&gt;&lt;wsp:rsid wsp:val=&quot;0014362C&quot;/&gt;&lt;wsp:rsid wsp:val=&quot;00143DF7&quot;/&gt;&lt;wsp:rsid wsp:val=&quot;00145ACE&quot;/&gt;&lt;wsp:rsid wsp:val=&quot;00146232&quot;/&gt;&lt;wsp:rsid wsp:val=&quot;001462DF&quot;/&gt;&lt;wsp:rsid wsp:val=&quot;00147ABE&quot;/&gt;&lt;wsp:rsid wsp:val=&quot;00151A78&quot;/&gt;&lt;wsp:rsid wsp:val=&quot;001551B9&quot;/&gt;&lt;wsp:rsid wsp:val=&quot;00156F2E&quot;/&gt;&lt;wsp:rsid wsp:val=&quot;001604EB&quot;/&gt;&lt;wsp:rsid wsp:val=&quot;0016063B&quot;/&gt;&lt;wsp:rsid wsp:val=&quot;00160B69&quot;/&gt;&lt;wsp:rsid wsp:val=&quot;00160E69&quot;/&gt;&lt;wsp:rsid wsp:val=&quot;0016364A&quot;/&gt;&lt;wsp:rsid wsp:val=&quot;00165980&quot;/&gt;&lt;wsp:rsid wsp:val=&quot;001719BC&quot;/&gt;&lt;wsp:rsid wsp:val=&quot;001731A0&quot;/&gt;&lt;wsp:rsid wsp:val=&quot;00173246&quot;/&gt;&lt;wsp:rsid wsp:val=&quot;001802EB&quot;/&gt;&lt;wsp:rsid wsp:val=&quot;00181775&quot;/&gt;&lt;wsp:rsid wsp:val=&quot;00185477&quot;/&gt;&lt;wsp:rsid wsp:val=&quot;0018774F&quot;/&gt;&lt;wsp:rsid wsp:val=&quot;00190980&quot;/&gt;&lt;wsp:rsid wsp:val=&quot;00194497&quot;/&gt;&lt;wsp:rsid wsp:val=&quot;001A26C1&quot;/&gt;&lt;wsp:rsid wsp:val=&quot;001A2F41&quot;/&gt;&lt;wsp:rsid wsp:val=&quot;001B01B9&quot;/&gt;&lt;wsp:rsid wsp:val=&quot;001B17F8&quot;/&gt;&lt;wsp:rsid wsp:val=&quot;001B30D6&quot;/&gt;&lt;wsp:rsid wsp:val=&quot;001B6039&quot;/&gt;&lt;wsp:rsid wsp:val=&quot;001C1D0B&quot;/&gt;&lt;wsp:rsid wsp:val=&quot;001C1FDC&quot;/&gt;&lt;wsp:rsid wsp:val=&quot;001C30E3&quot;/&gt;&lt;wsp:rsid wsp:val=&quot;001C5485&quot;/&gt;&lt;wsp:rsid wsp:val=&quot;001C5F3F&quot;/&gt;&lt;wsp:rsid wsp:val=&quot;001C7A25&quot;/&gt;&lt;wsp:rsid wsp:val=&quot;001D0582&quot;/&gt;&lt;wsp:rsid wsp:val=&quot;001D4CD2&quot;/&gt;&lt;wsp:rsid wsp:val=&quot;001D5F7E&quot;/&gt;&lt;wsp:rsid wsp:val=&quot;001D6550&quot;/&gt;&lt;wsp:rsid wsp:val=&quot;001D6B58&quot;/&gt;&lt;wsp:rsid wsp:val=&quot;001E2D0C&quot;/&gt;&lt;wsp:rsid wsp:val=&quot;001E3329&quot;/&gt;&lt;wsp:rsid wsp:val=&quot;001E542E&quot;/&gt;&lt;wsp:rsid wsp:val=&quot;001F05D5&quot;/&gt;&lt;wsp:rsid wsp:val=&quot;001F40AB&quot;/&gt;&lt;wsp:rsid wsp:val=&quot;001F590F&quot;/&gt;&lt;wsp:rsid wsp:val=&quot;001F6CA2&quot;/&gt;&lt;wsp:rsid wsp:val=&quot;001F702E&quot;/&gt;&lt;wsp:rsid wsp:val=&quot;001F7F71&quot;/&gt;&lt;wsp:rsid wsp:val=&quot;00200ADC&quot;/&gt;&lt;wsp:rsid wsp:val=&quot;00200D73&quot;/&gt;&lt;wsp:rsid wsp:val=&quot;0020186F&quot;/&gt;&lt;wsp:rsid wsp:val=&quot;00205042&quot;/&gt;&lt;wsp:rsid wsp:val=&quot;00206FA4&quot;/&gt;&lt;wsp:rsid wsp:val=&quot;0021191A&quot;/&gt;&lt;wsp:rsid wsp:val=&quot;00212C11&quot;/&gt;&lt;wsp:rsid wsp:val=&quot;00216DED&quot;/&gt;&lt;wsp:rsid wsp:val=&quot;00222B43&quot;/&gt;&lt;wsp:rsid wsp:val=&quot;00222D30&quot;/&gt;&lt;wsp:rsid wsp:val=&quot;00223DA7&quot;/&gt;&lt;wsp:rsid wsp:val=&quot;002255D3&quot;/&gt;&lt;wsp:rsid wsp:val=&quot;00225FDA&quot;/&gt;&lt;wsp:rsid wsp:val=&quot;00227112&quot;/&gt;&lt;wsp:rsid wsp:val=&quot;002336B1&quot;/&gt;&lt;wsp:rsid wsp:val=&quot;002342D9&quot;/&gt;&lt;wsp:rsid wsp:val=&quot;002368AD&quot;/&gt;&lt;wsp:rsid wsp:val=&quot;002368AF&quot;/&gt;&lt;wsp:rsid wsp:val=&quot;00236ABE&quot;/&gt;&lt;wsp:rsid wsp:val=&quot;00236BA2&quot;/&gt;&lt;wsp:rsid wsp:val=&quot;00236ED0&quot;/&gt;&lt;wsp:rsid wsp:val=&quot;00242D7F&quot;/&gt;&lt;wsp:rsid wsp:val=&quot;00246702&quot;/&gt;&lt;wsp:rsid wsp:val=&quot;00247307&quot;/&gt;&lt;wsp:rsid wsp:val=&quot;00250423&quot;/&gt;&lt;wsp:rsid wsp:val=&quot;00254737&quot;/&gt;&lt;wsp:rsid wsp:val=&quot;00262155&quot;/&gt;&lt;wsp:rsid wsp:val=&quot;0026555B&quot;/&gt;&lt;wsp:rsid wsp:val=&quot;0026586E&quot;/&gt;&lt;wsp:rsid wsp:val=&quot;0026672A&quot;/&gt;&lt;wsp:rsid wsp:val=&quot;00272004&quot;/&gt;&lt;wsp:rsid wsp:val=&quot;0027214F&quot;/&gt;&lt;wsp:rsid wsp:val=&quot;00276EDD&quot;/&gt;&lt;wsp:rsid wsp:val=&quot;002770CB&quot;/&gt;&lt;wsp:rsid wsp:val=&quot;00280765&quot;/&gt;&lt;wsp:rsid wsp:val=&quot;002810E9&quot;/&gt;&lt;wsp:rsid wsp:val=&quot;00282479&quot;/&gt;&lt;wsp:rsid wsp:val=&quot;00284E44&quot;/&gt;&lt;wsp:rsid wsp:val=&quot;00286658&quot;/&gt;&lt;wsp:rsid wsp:val=&quot;002937BF&quot;/&gt;&lt;wsp:rsid wsp:val=&quot;00294D99&quot;/&gt;&lt;wsp:rsid wsp:val=&quot;00295B30&quot;/&gt;&lt;wsp:rsid wsp:val=&quot;002964CA&quot;/&gt;&lt;wsp:rsid wsp:val=&quot;002A3328&quot;/&gt;&lt;wsp:rsid wsp:val=&quot;002A3ED6&quot;/&gt;&lt;wsp:rsid wsp:val=&quot;002A4D9D&quot;/&gt;&lt;wsp:rsid wsp:val=&quot;002A6D7D&quot;/&gt;&lt;wsp:rsid wsp:val=&quot;002A77D7&quot;/&gt;&lt;wsp:rsid wsp:val=&quot;002A7B6C&quot;/&gt;&lt;wsp:rsid wsp:val=&quot;002B1682&quot;/&gt;&lt;wsp:rsid wsp:val=&quot;002B3FFB&quot;/&gt;&lt;wsp:rsid wsp:val=&quot;002B754C&quot;/&gt;&lt;wsp:rsid wsp:val=&quot;002D0E1E&quot;/&gt;&lt;wsp:rsid wsp:val=&quot;002D356F&quot;/&gt;&lt;wsp:rsid wsp:val=&quot;002D6252&quot;/&gt;&lt;wsp:rsid wsp:val=&quot;002E2A0F&quot;/&gt;&lt;wsp:rsid wsp:val=&quot;002E7000&quot;/&gt;&lt;wsp:rsid wsp:val=&quot;002E725D&quot;/&gt;&lt;wsp:rsid wsp:val=&quot;002F27AD&quot;/&gt;&lt;wsp:rsid wsp:val=&quot;002F3085&quot;/&gt;&lt;wsp:rsid wsp:val=&quot;002F46D5&quot;/&gt;&lt;wsp:rsid wsp:val=&quot;002F509F&quot;/&gt;&lt;wsp:rsid wsp:val=&quot;002F7CEF&quot;/&gt;&lt;wsp:rsid wsp:val=&quot;002F7F58&quot;/&gt;&lt;wsp:rsid wsp:val=&quot;0030119E&quot;/&gt;&lt;wsp:rsid wsp:val=&quot;00304BE7&quot;/&gt;&lt;wsp:rsid wsp:val=&quot;00305159&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1072&quot;/&gt;&lt;wsp:rsid wsp:val=&quot;003410FD&quot;/&gt;&lt;wsp:rsid wsp:val=&quot;00341AC4&quot;/&gt;&lt;wsp:rsid wsp:val=&quot;00341F67&quot;/&gt;&lt;wsp:rsid wsp:val=&quot;00343BDA&quot;/&gt;&lt;wsp:rsid wsp:val=&quot;00344D21&quot;/&gt;&lt;wsp:rsid wsp:val=&quot;00345506&quot;/&gt;&lt;wsp:rsid wsp:val=&quot;00346D67&quot;/&gt;&lt;wsp:rsid wsp:val=&quot;003532BE&quot;/&gt;&lt;wsp:rsid wsp:val=&quot;00354422&quot;/&gt;&lt;wsp:rsid wsp:val=&quot;003563FE&quot;/&gt;&lt;wsp:rsid wsp:val=&quot;00357B59&quot;/&gt;&lt;wsp:rsid wsp:val=&quot;003617B5&quot;/&gt;&lt;wsp:rsid wsp:val=&quot;00362FA4&quot;/&gt;&lt;wsp:rsid wsp:val=&quot;00365CB5&quot;/&gt;&lt;wsp:rsid wsp:val=&quot;003668BA&quot;/&gt;&lt;wsp:rsid wsp:val=&quot;00367622&quot;/&gt;&lt;wsp:rsid wsp:val=&quot;003731C8&quot;/&gt;&lt;wsp:rsid wsp:val=&quot;00374BA5&quot;/&gt;&lt;wsp:rsid wsp:val=&quot;00377189&quot;/&gt;&lt;wsp:rsid wsp:val=&quot;00377494&quot;/&gt;&lt;wsp:rsid wsp:val=&quot;00377F29&quot;/&gt;&lt;wsp:rsid wsp:val=&quot;00382602&quot;/&gt;&lt;wsp:rsid wsp:val=&quot;003841B3&quot;/&gt;&lt;wsp:rsid wsp:val=&quot;0038449F&quot;/&gt;&lt;wsp:rsid wsp:val=&quot;00392B72&quot;/&gt;&lt;wsp:rsid wsp:val=&quot;00392FDC&quot;/&gt;&lt;wsp:rsid wsp:val=&quot;00394149&quot;/&gt;&lt;wsp:rsid wsp:val=&quot;0039652A&quot;/&gt;&lt;wsp:rsid wsp:val=&quot;0039676C&quot;/&gt;&lt;wsp:rsid wsp:val=&quot;003968E4&quot;/&gt;&lt;wsp:rsid wsp:val=&quot;0039759F&quot;/&gt;&lt;wsp:rsid wsp:val=&quot;003979E6&quot;/&gt;&lt;wsp:rsid wsp:val=&quot;003A016F&quot;/&gt;&lt;wsp:rsid wsp:val=&quot;003A03AD&quot;/&gt;&lt;wsp:rsid wsp:val=&quot;003A16ED&quot;/&gt;&lt;wsp:rsid wsp:val=&quot;003A1FCD&quot;/&gt;&lt;wsp:rsid wsp:val=&quot;003A2B6E&quot;/&gt;&lt;wsp:rsid wsp:val=&quot;003A49AC&quot;/&gt;&lt;wsp:rsid wsp:val=&quot;003A4E5D&quot;/&gt;&lt;wsp:rsid wsp:val=&quot;003A6BF8&quot;/&gt;&lt;wsp:rsid wsp:val=&quot;003A6D47&quot;/&gt;&lt;wsp:rsid wsp:val=&quot;003B1A76&quot;/&gt;&lt;wsp:rsid wsp:val=&quot;003B285F&quot;/&gt;&lt;wsp:rsid wsp:val=&quot;003B3646&quot;/&gt;&lt;wsp:rsid wsp:val=&quot;003C2827&quot;/&gt;&lt;wsp:rsid wsp:val=&quot;003C2FCE&quot;/&gt;&lt;wsp:rsid wsp:val=&quot;003C6459&quot;/&gt;&lt;wsp:rsid wsp:val=&quot;003C7F2A&quot;/&gt;&lt;wsp:rsid wsp:val=&quot;003D1E74&quot;/&gt;&lt;wsp:rsid wsp:val=&quot;003D4DC9&quot;/&gt;&lt;wsp:rsid wsp:val=&quot;003D5051&quot;/&gt;&lt;wsp:rsid wsp:val=&quot;003D7BFC&quot;/&gt;&lt;wsp:rsid wsp:val=&quot;003E0B9A&quot;/&gt;&lt;wsp:rsid wsp:val=&quot;003E3080&quot;/&gt;&lt;wsp:rsid wsp:val=&quot;003E6179&quot;/&gt;&lt;wsp:rsid wsp:val=&quot;003E723B&quot;/&gt;&lt;wsp:rsid wsp:val=&quot;003E7582&quot;/&gt;&lt;wsp:rsid wsp:val=&quot;003F07E9&quot;/&gt;&lt;wsp:rsid wsp:val=&quot;003F0A81&quot;/&gt;&lt;wsp:rsid wsp:val=&quot;003F4C50&quot;/&gt;&lt;wsp:rsid wsp:val=&quot;00401B20&quot;/&gt;&lt;wsp:rsid wsp:val=&quot;00401F2F&quot;/&gt;&lt;wsp:rsid wsp:val=&quot;00403F2E&quot;/&gt;&lt;wsp:rsid wsp:val=&quot;0040429E&quot;/&gt;&lt;wsp:rsid wsp:val=&quot;00405AB4&quot;/&gt;&lt;wsp:rsid wsp:val=&quot;00405D49&quot;/&gt;&lt;wsp:rsid wsp:val=&quot;00411BF5&quot;/&gt;&lt;wsp:rsid wsp:val=&quot;0041368D&quot;/&gt;&lt;wsp:rsid wsp:val=&quot;004163AB&quot;/&gt;&lt;wsp:rsid wsp:val=&quot;00420131&quot;/&gt;&lt;wsp:rsid wsp:val=&quot;004215B3&quot;/&gt;&lt;wsp:rsid wsp:val=&quot;00421E1D&quot;/&gt;&lt;wsp:rsid wsp:val=&quot;0042466D&quot;/&gt;&lt;wsp:rsid wsp:val=&quot;004268B6&quot;/&gt;&lt;wsp:rsid wsp:val=&quot;004312E2&quot;/&gt;&lt;wsp:rsid wsp:val=&quot;00432A77&quot;/&gt;&lt;wsp:rsid wsp:val=&quot;00437143&quot;/&gt;&lt;wsp:rsid wsp:val=&quot;004379F2&quot;/&gt;&lt;wsp:rsid wsp:val=&quot;00450D23&quot;/&gt;&lt;wsp:rsid wsp:val=&quot;0045128D&quot;/&gt;&lt;wsp:rsid wsp:val=&quot;00452870&quot;/&gt;&lt;wsp:rsid wsp:val=&quot;00455C5B&quot;/&gt;&lt;wsp:rsid wsp:val=&quot;00456C5F&quot;/&gt;&lt;wsp:rsid wsp:val=&quot;00457DCB&quot;/&gt;&lt;wsp:rsid wsp:val=&quot;004637BC&quot;/&gt;&lt;wsp:rsid wsp:val=&quot;004665C3&quot;/&gt;&lt;wsp:rsid wsp:val=&quot;00470164&quot;/&gt;&lt;wsp:rsid wsp:val=&quot;0047155C&quot;/&gt;&lt;wsp:rsid wsp:val=&quot;00476959&quot;/&gt;&lt;wsp:rsid wsp:val=&quot;00481F15&quot;/&gt;&lt;wsp:rsid wsp:val=&quot;004847D3&quot;/&gt;&lt;wsp:rsid wsp:val=&quot;00490ED1&quot;/&gt;&lt;wsp:rsid wsp:val=&quot;004927D7&quot;/&gt;&lt;wsp:rsid wsp:val=&quot;00492EA9&quot;/&gt;&lt;wsp:rsid wsp:val=&quot;00497E7F&quot;/&gt;&lt;wsp:rsid wsp:val=&quot;004A0728&quot;/&gt;&lt;wsp:rsid wsp:val=&quot;004A49D1&quot;/&gt;&lt;wsp:rsid wsp:val=&quot;004A7CBA&quot;/&gt;&lt;wsp:rsid wsp:val=&quot;004B0E28&quot;/&gt;&lt;wsp:rsid wsp:val=&quot;004B1D3D&quot;/&gt;&lt;wsp:rsid wsp:val=&quot;004C28D1&quot;/&gt;&lt;wsp:rsid wsp:val=&quot;004C67C6&quot;/&gt;&lt;wsp:rsid wsp:val=&quot;004C7CEC&quot;/&gt;&lt;wsp:rsid wsp:val=&quot;004D0890&quot;/&gt;&lt;wsp:rsid wsp:val=&quot;004D4918&quot;/&gt;&lt;wsp:rsid wsp:val=&quot;004D5B39&quot;/&gt;&lt;wsp:rsid wsp:val=&quot;004D651E&quot;/&gt;&lt;wsp:rsid wsp:val=&quot;004D702B&quot;/&gt;&lt;wsp:rsid wsp:val=&quot;004E116A&quot;/&gt;&lt;wsp:rsid wsp:val=&quot;004E1EF1&quot;/&gt;&lt;wsp:rsid wsp:val=&quot;004E500D&quot;/&gt;&lt;wsp:rsid wsp:val=&quot;004E5D9D&quot;/&gt;&lt;wsp:rsid wsp:val=&quot;004E67E1&quot;/&gt;&lt;wsp:rsid wsp:val=&quot;004F0593&quot;/&gt;&lt;wsp:rsid wsp:val=&quot;004F1AFF&quot;/&gt;&lt;wsp:rsid wsp:val=&quot;004F33F3&quot;/&gt;&lt;wsp:rsid wsp:val=&quot;004F363C&quot;/&gt;&lt;wsp:rsid wsp:val=&quot;004F6106&quot;/&gt;&lt;wsp:rsid wsp:val=&quot;004F74D7&quot;/&gt;&lt;wsp:rsid wsp:val=&quot;0050176C&quot;/&gt;&lt;wsp:rsid wsp:val=&quot;005018BE&quot;/&gt;&lt;wsp:rsid wsp:val=&quot;00504B6E&quot;/&gt;&lt;wsp:rsid wsp:val=&quot;00504B92&quot;/&gt;&lt;wsp:rsid wsp:val=&quot;0050695A&quot;/&gt;&lt;wsp:rsid wsp:val=&quot;00510E8A&quot;/&gt;&lt;wsp:rsid wsp:val=&quot;00517B0E&quot;/&gt;&lt;wsp:rsid wsp:val=&quot;00517E71&quot;/&gt;&lt;wsp:rsid wsp:val=&quot;00524F1C&quot;/&gt;&lt;wsp:rsid wsp:val=&quot;005275F3&quot;/&gt;&lt;wsp:rsid wsp:val=&quot;00530C07&quot;/&gt;&lt;wsp:rsid wsp:val=&quot;00534777&quot;/&gt;&lt;wsp:rsid wsp:val=&quot;0053609D&quot;/&gt;&lt;wsp:rsid wsp:val=&quot;005402F7&quot;/&gt;&lt;wsp:rsid wsp:val=&quot;00540977&quot;/&gt;&lt;wsp:rsid wsp:val=&quot;00541121&quot;/&gt;&lt;wsp:rsid wsp:val=&quot;00542DE9&quot;/&gt;&lt;wsp:rsid wsp:val=&quot;005458AB&quot;/&gt;&lt;wsp:rsid wsp:val=&quot;005459AA&quot;/&gt;&lt;wsp:rsid wsp:val=&quot;00545F7B&quot;/&gt;&lt;wsp:rsid wsp:val=&quot;0054641C&quot;/&gt;&lt;wsp:rsid wsp:val=&quot;005470DE&quot;/&gt;&lt;wsp:rsid wsp:val=&quot;00550E8E&quot;/&gt;&lt;wsp:rsid wsp:val=&quot;00551ED9&quot;/&gt;&lt;wsp:rsid wsp:val=&quot;00556061&quot;/&gt;&lt;wsp:rsid wsp:val=&quot;00560AF5&quot;/&gt;&lt;wsp:rsid wsp:val=&quot;0056175E&quot;/&gt;&lt;wsp:rsid wsp:val=&quot;005619E5&quot;/&gt;&lt;wsp:rsid wsp:val=&quot;005625D5&quot;/&gt;&lt;wsp:rsid wsp:val=&quot;00562A10&quot;/&gt;&lt;wsp:rsid wsp:val=&quot;00570A4F&quot;/&gt;&lt;wsp:rsid wsp:val=&quot;00571C3F&quot;/&gt;&lt;wsp:rsid wsp:val=&quot;00571E38&quot;/&gt;&lt;wsp:rsid wsp:val=&quot;00572867&quot;/&gt;&lt;wsp:rsid wsp:val=&quot;0057352B&quot;/&gt;&lt;wsp:rsid wsp:val=&quot;00576107&quot;/&gt;&lt;wsp:rsid wsp:val=&quot;00584533&quot;/&gt;&lt;wsp:rsid wsp:val=&quot;0058651B&quot;/&gt;&lt;wsp:rsid wsp:val=&quot;00587587&quot;/&gt;&lt;wsp:rsid wsp:val=&quot;00587A76&quot;/&gt;&lt;wsp:rsid wsp:val=&quot;005907BF&quot;/&gt;&lt;wsp:rsid wsp:val=&quot;00590D7D&quot;/&gt;&lt;wsp:rsid wsp:val=&quot;005922EA&quot;/&gt;&lt;wsp:rsid wsp:val=&quot;00593B99&quot;/&gt;&lt;wsp:rsid wsp:val=&quot;005946FC&quot;/&gt;&lt;wsp:rsid wsp:val=&quot;005A239D&quot;/&gt;&lt;wsp:rsid wsp:val=&quot;005A30DE&quot;/&gt;&lt;wsp:rsid wsp:val=&quot;005A4B13&quot;/&gt;&lt;wsp:rsid wsp:val=&quot;005A4EC5&quot;/&gt;&lt;wsp:rsid wsp:val=&quot;005A736B&quot;/&gt;&lt;wsp:rsid wsp:val=&quot;005B20BE&quot;/&gt;&lt;wsp:rsid wsp:val=&quot;005B36BD&quot;/&gt;&lt;wsp:rsid wsp:val=&quot;005B3927&quot;/&gt;&lt;wsp:rsid wsp:val=&quot;005B443D&quot;/&gt;&lt;wsp:rsid wsp:val=&quot;005B63AF&quot;/&gt;&lt;wsp:rsid wsp:val=&quot;005C0A95&quot;/&gt;&lt;wsp:rsid wsp:val=&quot;005C2E73&quot;/&gt;&lt;wsp:rsid wsp:val=&quot;005C5290&quot;/&gt;&lt;wsp:rsid wsp:val=&quot;005C577C&quot;/&gt;&lt;wsp:rsid wsp:val=&quot;005D0D57&quot;/&gt;&lt;wsp:rsid wsp:val=&quot;005D1331&quot;/&gt;&lt;wsp:rsid wsp:val=&quot;005D16CD&quot;/&gt;&lt;wsp:rsid wsp:val=&quot;005E24E4&quot;/&gt;&lt;wsp:rsid wsp:val=&quot;005E2DF5&quot;/&gt;&lt;wsp:rsid wsp:val=&quot;005E4635&quot;/&gt;&lt;wsp:rsid wsp:val=&quot;005E5185&quot;/&gt;&lt;wsp:rsid wsp:val=&quot;005F2F75&quot;/&gt;&lt;wsp:rsid wsp:val=&quot;005F5063&quot;/&gt;&lt;wsp:rsid wsp:val=&quot;005F5C26&quot;/&gt;&lt;wsp:rsid wsp:val=&quot;005F6DD9&quot;/&gt;&lt;wsp:rsid wsp:val=&quot;00604CBA&quot;/&gt;&lt;wsp:rsid wsp:val=&quot;00610782&quot;/&gt;&lt;wsp:rsid wsp:val=&quot;006116AF&quot;/&gt;&lt;wsp:rsid wsp:val=&quot;00612075&quot;/&gt;&lt;wsp:rsid wsp:val=&quot;00613479&quot;/&gt;&lt;wsp:rsid wsp:val=&quot;00614A9B&quot;/&gt;&lt;wsp:rsid wsp:val=&quot;00614E62&quot;/&gt;&lt;wsp:rsid wsp:val=&quot;00615F76&quot;/&gt;&lt;wsp:rsid wsp:val=&quot;00617CC4&quot;/&gt;&lt;wsp:rsid wsp:val=&quot;00621E1D&quot;/&gt;&lt;wsp:rsid wsp:val=&quot;00622108&quot;/&gt;&lt;wsp:rsid wsp:val=&quot;00622AB1&quot;/&gt;&lt;wsp:rsid wsp:val=&quot;006240C1&quot;/&gt;&lt;wsp:rsid wsp:val=&quot;00624BBE&quot;/&gt;&lt;wsp:rsid wsp:val=&quot;00624C26&quot;/&gt;&lt;wsp:rsid wsp:val=&quot;006255DA&quot;/&gt;&lt;wsp:rsid wsp:val=&quot;00625B5F&quot;/&gt;&lt;wsp:rsid wsp:val=&quot;00627E1A&quot;/&gt;&lt;wsp:rsid wsp:val=&quot;00632C2B&quot;/&gt;&lt;wsp:rsid wsp:val=&quot;00634BA2&quot;/&gt;&lt;wsp:rsid wsp:val=&quot;006358DC&quot;/&gt;&lt;wsp:rsid wsp:val=&quot;00640CBA&quot;/&gt;&lt;wsp:rsid wsp:val=&quot;00641433&quot;/&gt;&lt;wsp:rsid wsp:val=&quot;0064152E&quot;/&gt;&lt;wsp:rsid wsp:val=&quot;00641991&quot;/&gt;&lt;wsp:rsid wsp:val=&quot;006419A1&quot;/&gt;&lt;wsp:rsid wsp:val=&quot;006434AC&quot;/&gt;&lt;wsp:rsid wsp:val=&quot;00643CEE&quot;/&gt;&lt;wsp:rsid wsp:val=&quot;00646792&quot;/&gt;&lt;wsp:rsid wsp:val=&quot;006472BB&quot;/&gt;&lt;wsp:rsid wsp:val=&quot;00653B63&quot;/&gt;&lt;wsp:rsid wsp:val=&quot;00654B13&quot;/&gt;&lt;wsp:rsid wsp:val=&quot;006556A1&quot;/&gt;&lt;wsp:rsid wsp:val=&quot;00655748&quot;/&gt;&lt;wsp:rsid wsp:val=&quot;006560F4&quot;/&gt;&lt;wsp:rsid wsp:val=&quot;00657104&quot;/&gt;&lt;wsp:rsid wsp:val=&quot;00660CF9&quot;/&gt;&lt;wsp:rsid wsp:val=&quot;0066105A&quot;/&gt;&lt;wsp:rsid wsp:val=&quot;00661F79&quot;/&gt;&lt;wsp:rsid wsp:val=&quot;00663724&quot;/&gt;&lt;wsp:rsid wsp:val=&quot;006638BC&quot;/&gt;&lt;wsp:rsid wsp:val=&quot;00664C95&quot;/&gt;&lt;wsp:rsid wsp:val=&quot;006659DC&quot;/&gt;&lt;wsp:rsid wsp:val=&quot;0066685D&quot;/&gt;&lt;wsp:rsid wsp:val=&quot;0067018F&quot;/&gt;&lt;wsp:rsid wsp:val=&quot;00670C6C&quot;/&gt;&lt;wsp:rsid wsp:val=&quot;00671296&quot;/&gt;&lt;wsp:rsid wsp:val=&quot;00671D73&quot;/&gt;&lt;wsp:rsid wsp:val=&quot;00672605&quot;/&gt;&lt;wsp:rsid wsp:val=&quot;00685829&quot;/&gt;&lt;wsp:rsid wsp:val=&quot;00690F9C&quot;/&gt;&lt;wsp:rsid wsp:val=&quot;00693161&quot;/&gt;&lt;wsp:rsid wsp:val=&quot;006969D3&quot;/&gt;&lt;wsp:rsid wsp:val=&quot;0069794B&quot;/&gt;&lt;wsp:rsid wsp:val=&quot;006A59B3&quot;/&gt;&lt;wsp:rsid wsp:val=&quot;006A600D&quot;/&gt;&lt;wsp:rsid wsp:val=&quot;006A79A3&quot;/&gt;&lt;wsp:rsid wsp:val=&quot;006B02C8&quot;/&gt;&lt;wsp:rsid wsp:val=&quot;006B459E&quot;/&gt;&lt;wsp:rsid wsp:val=&quot;006B55B6&quot;/&gt;&lt;wsp:rsid wsp:val=&quot;006C0B5B&quot;/&gt;&lt;wsp:rsid wsp:val=&quot;006C1D71&quot;/&gt;&lt;wsp:rsid wsp:val=&quot;006C1F0C&quot;/&gt;&lt;wsp:rsid wsp:val=&quot;006C37D5&quot;/&gt;&lt;wsp:rsid wsp:val=&quot;006C49C5&quot;/&gt;&lt;wsp:rsid wsp:val=&quot;006C6EC1&quot;/&gt;&lt;wsp:rsid wsp:val=&quot;006C78AD&quot;/&gt;&lt;wsp:rsid wsp:val=&quot;006D15ED&quot;/&gt;&lt;wsp:rsid wsp:val=&quot;006D19C1&quot;/&gt;&lt;wsp:rsid wsp:val=&quot;006D5331&quot;/&gt;&lt;wsp:rsid wsp:val=&quot;006D63DC&quot;/&gt;&lt;wsp:rsid wsp:val=&quot;006D7614&quot;/&gt;&lt;wsp:rsid wsp:val=&quot;006E3289&quot;/&gt;&lt;wsp:rsid wsp:val=&quot;006E4977&quot;/&gt;&lt;wsp:rsid wsp:val=&quot;006F0062&quot;/&gt;&lt;wsp:rsid wsp:val=&quot;006F052D&quot;/&gt;&lt;wsp:rsid wsp:val=&quot;006F07C9&quot;/&gt;&lt;wsp:rsid wsp:val=&quot;006F1CE6&quot;/&gt;&lt;wsp:rsid wsp:val=&quot;006F2D65&quot;/&gt;&lt;wsp:rsid wsp:val=&quot;006F386F&quot;/&gt;&lt;wsp:rsid wsp:val=&quot;006F53C9&quot;/&gt;&lt;wsp:rsid wsp:val=&quot;006F6338&quot;/&gt;&lt;wsp:rsid wsp:val=&quot;006F74B6&quot;/&gt;&lt;wsp:rsid wsp:val=&quot;00704279&quot;/&gt;&lt;wsp:rsid wsp:val=&quot;00704CEF&quot;/&gt;&lt;wsp:rsid wsp:val=&quot;00705D99&quot;/&gt;&lt;wsp:rsid wsp:val=&quot;00714FD4&quot;/&gt;&lt;wsp:rsid wsp:val=&quot;00716013&quot;/&gt;&lt;wsp:rsid wsp:val=&quot;007202B8&quot;/&gt;&lt;wsp:rsid wsp:val=&quot;00720E91&quot;/&gt;&lt;wsp:rsid wsp:val=&quot;007216FE&quot;/&gt;&lt;wsp:rsid wsp:val=&quot;00723A4B&quot;/&gt;&lt;wsp:rsid wsp:val=&quot;007263C9&quot;/&gt;&lt;wsp:rsid wsp:val=&quot;00726C92&quot;/&gt;&lt;wsp:rsid wsp:val=&quot;00733B21&quot;/&gt;&lt;wsp:rsid wsp:val=&quot;0073457E&quot;/&gt;&lt;wsp:rsid wsp:val=&quot;0073460F&quot;/&gt;&lt;wsp:rsid wsp:val=&quot;0073490F&quot;/&gt;&lt;wsp:rsid wsp:val=&quot;00737CD1&quot;/&gt;&lt;wsp:rsid wsp:val=&quot;00740053&quot;/&gt;&lt;wsp:rsid wsp:val=&quot;00740819&quot;/&gt;&lt;wsp:rsid wsp:val=&quot;00742705&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3B1E&quot;/&gt;&lt;wsp:rsid wsp:val=&quot;007554FE&quot;/&gt;&lt;wsp:rsid wsp:val=&quot;007569B8&quot;/&gt;&lt;wsp:rsid wsp:val=&quot;00760EC0&quot;/&gt;&lt;wsp:rsid wsp:val=&quot;00761F25&quot;/&gt;&lt;wsp:rsid wsp:val=&quot;00763114&quot;/&gt;&lt;wsp:rsid wsp:val=&quot;0077063F&quot;/&gt;&lt;wsp:rsid wsp:val=&quot;00770740&quot;/&gt;&lt;wsp:rsid wsp:val=&quot;00773505&quot;/&gt;&lt;wsp:rsid wsp:val=&quot;00773A71&quot;/&gt;&lt;wsp:rsid wsp:val=&quot;00775368&quot;/&gt;&lt;wsp:rsid wsp:val=&quot;007766FE&quot;/&gt;&lt;wsp:rsid wsp:val=&quot;00781D2A&quot;/&gt;&lt;wsp:rsid wsp:val=&quot;0078225E&quot;/&gt;&lt;wsp:rsid wsp:val=&quot;00782A00&quot;/&gt;&lt;wsp:rsid wsp:val=&quot;00790031&quot;/&gt;&lt;wsp:rsid wsp:val=&quot;007910D8&quot;/&gt;&lt;wsp:rsid wsp:val=&quot;007940E9&quot;/&gt;&lt;wsp:rsid wsp:val=&quot;007A03F0&quot;/&gt;&lt;wsp:rsid wsp:val=&quot;007A07D8&quot;/&gt;&lt;wsp:rsid wsp:val=&quot;007A19AD&quot;/&gt;&lt;wsp:rsid wsp:val=&quot;007A25B3&quot;/&gt;&lt;wsp:rsid wsp:val=&quot;007A2A2A&quot;/&gt;&lt;wsp:rsid wsp:val=&quot;007A3894&quot;/&gt;&lt;wsp:rsid wsp:val=&quot;007A3C8F&quot;/&gt;&lt;wsp:rsid wsp:val=&quot;007B1844&quot;/&gt;&lt;wsp:rsid wsp:val=&quot;007B2BF9&quot;/&gt;&lt;wsp:rsid wsp:val=&quot;007B32D0&quot;/&gt;&lt;wsp:rsid wsp:val=&quot;007B36E1&quot;/&gt;&lt;wsp:rsid wsp:val=&quot;007B3ECC&quot;/&gt;&lt;wsp:rsid wsp:val=&quot;007B5489&quot;/&gt;&lt;wsp:rsid wsp:val=&quot;007C099D&quot;/&gt;&lt;wsp:rsid wsp:val=&quot;007C6839&quot;/&gt;&lt;wsp:rsid wsp:val=&quot;007C6E92&quot;/&gt;&lt;wsp:rsid wsp:val=&quot;007C73B7&quot;/&gt;&lt;wsp:rsid wsp:val=&quot;007C7FD6&quot;/&gt;&lt;wsp:rsid wsp:val=&quot;007D054D&quot;/&gt;&lt;wsp:rsid wsp:val=&quot;007D06B7&quot;/&gt;&lt;wsp:rsid wsp:val=&quot;007D07A0&quot;/&gt;&lt;wsp:rsid wsp:val=&quot;007D174A&quot;/&gt;&lt;wsp:rsid wsp:val=&quot;007D3096&quot;/&gt;&lt;wsp:rsid wsp:val=&quot;007D32F8&quot;/&gt;&lt;wsp:rsid wsp:val=&quot;007D4068&quot;/&gt;&lt;wsp:rsid wsp:val=&quot;007D51E5&quot;/&gt;&lt;wsp:rsid wsp:val=&quot;007D7854&quot;/&gt;&lt;wsp:rsid wsp:val=&quot;007E1076&quot;/&gt;&lt;wsp:rsid wsp:val=&quot;007E2F9D&quot;/&gt;&lt;wsp:rsid wsp:val=&quot;007E4BA5&quot;/&gt;&lt;wsp:rsid wsp:val=&quot;007E533D&quot;/&gt;&lt;wsp:rsid wsp:val=&quot;007E6AEC&quot;/&gt;&lt;wsp:rsid wsp:val=&quot;007F28F3&quot;/&gt;&lt;wsp:rsid wsp:val=&quot;007F705E&quot;/&gt;&lt;wsp:rsid wsp:val=&quot;008027F6&quot;/&gt;&lt;wsp:rsid wsp:val=&quot;00802DF7&quot;/&gt;&lt;wsp:rsid wsp:val=&quot;0080337E&quot;/&gt;&lt;wsp:rsid wsp:val=&quot;0080376F&quot;/&gt;&lt;wsp:rsid wsp:val=&quot;00803A22&quot;/&gt;&lt;wsp:rsid wsp:val=&quot;0080527B&quot;/&gt;&lt;wsp:rsid wsp:val=&quot;008055F5&quot;/&gt;&lt;wsp:rsid wsp:val=&quot;00805CC8&quot;/&gt;&lt;wsp:rsid wsp:val=&quot;00806797&quot;/&gt;&lt;wsp:rsid wsp:val=&quot;00807A28&quot;/&gt;&lt;wsp:rsid wsp:val=&quot;00807BF0&quot;/&gt;&lt;wsp:rsid wsp:val=&quot;00807CF1&quot;/&gt;&lt;wsp:rsid wsp:val=&quot;00811F1C&quot;/&gt;&lt;wsp:rsid wsp:val=&quot;008139D5&quot;/&gt;&lt;wsp:rsid wsp:val=&quot;00817CA8&quot;/&gt;&lt;wsp:rsid wsp:val=&quot;0082075D&quot;/&gt;&lt;wsp:rsid wsp:val=&quot;00823881&quot;/&gt;&lt;wsp:rsid wsp:val=&quot;008245DC&quot;/&gt;&lt;wsp:rsid wsp:val=&quot;008267D9&quot;/&gt;&lt;wsp:rsid wsp:val=&quot;00826847&quot;/&gt;&lt;wsp:rsid wsp:val=&quot;00826CE5&quot;/&gt;&lt;wsp:rsid wsp:val=&quot;008301FD&quot;/&gt;&lt;wsp:rsid wsp:val=&quot;00832749&quot;/&gt;&lt;wsp:rsid wsp:val=&quot;00840578&quot;/&gt;&lt;wsp:rsid wsp:val=&quot;008421CC&quot;/&gt;&lt;wsp:rsid wsp:val=&quot;00842661&quot;/&gt;&lt;wsp:rsid wsp:val=&quot;0084369E&quot;/&gt;&lt;wsp:rsid wsp:val=&quot;00844933&quot;/&gt;&lt;wsp:rsid wsp:val=&quot;00844DA9&quot;/&gt;&lt;wsp:rsid wsp:val=&quot;00846DEF&quot;/&gt;&lt;wsp:rsid wsp:val=&quot;008518E1&quot;/&gt;&lt;wsp:rsid wsp:val=&quot;0085344E&quot;/&gt;&lt;wsp:rsid wsp:val=&quot;00856192&quot;/&gt;&lt;wsp:rsid wsp:val=&quot;00857C69&quot;/&gt;&lt;wsp:rsid wsp:val=&quot;00862B44&quot;/&gt;&lt;wsp:rsid wsp:val=&quot;00864372&quot;/&gt;&lt;wsp:rsid wsp:val=&quot;0086481B&quot;/&gt;&lt;wsp:rsid wsp:val=&quot;00866D7B&quot;/&gt;&lt;wsp:rsid wsp:val=&quot;00870514&quot;/&gt;&lt;wsp:rsid wsp:val=&quot;0087309E&quot;/&gt;&lt;wsp:rsid wsp:val=&quot;00874F7F&quot;/&gt;&lt;wsp:rsid wsp:val=&quot;00875F46&quot;/&gt;&lt;wsp:rsid wsp:val=&quot;0087773F&quot;/&gt;&lt;wsp:rsid wsp:val=&quot;0087786D&quot;/&gt;&lt;wsp:rsid wsp:val=&quot;00882AE3&quot;/&gt;&lt;wsp:rsid wsp:val=&quot;00884D53&quot;/&gt;&lt;wsp:rsid wsp:val=&quot;008904EC&quot;/&gt;&lt;wsp:rsid wsp:val=&quot;008934AF&quot;/&gt;&lt;wsp:rsid wsp:val=&quot;00895190&quot;/&gt;&lt;wsp:rsid wsp:val=&quot;00896D7D&quot;/&gt;&lt;wsp:rsid wsp:val=&quot;00897B9F&quot;/&gt;&lt;wsp:rsid wsp:val=&quot;008A223C&quot;/&gt;&lt;wsp:rsid wsp:val=&quot;008A2CDA&quot;/&gt;&lt;wsp:rsid wsp:val=&quot;008B0AB0&quot;/&gt;&lt;wsp:rsid wsp:val=&quot;008B2080&quot;/&gt;&lt;wsp:rsid wsp:val=&quot;008B43BE&quot;/&gt;&lt;wsp:rsid wsp:val=&quot;008B5AD4&quot;/&gt;&lt;wsp:rsid wsp:val=&quot;008B7C38&quot;/&gt;&lt;wsp:rsid wsp:val=&quot;008C2ACA&quot;/&gt;&lt;wsp:rsid wsp:val=&quot;008C3498&quot;/&gt;&lt;wsp:rsid wsp:val=&quot;008C52EC&quot;/&gt;&lt;wsp:rsid wsp:val=&quot;008C7D96&quot;/&gt;&lt;wsp:rsid wsp:val=&quot;008D18F6&quot;/&gt;&lt;wsp:rsid wsp:val=&quot;008D2B1D&quot;/&gt;&lt;wsp:rsid wsp:val=&quot;008D4325&quot;/&gt;&lt;wsp:rsid wsp:val=&quot;008E0BF4&quot;/&gt;&lt;wsp:rsid wsp:val=&quot;008E1045&quot;/&gt;&lt;wsp:rsid wsp:val=&quot;008E31C1&quot;/&gt;&lt;wsp:rsid wsp:val=&quot;008E3F09&quot;/&gt;&lt;wsp:rsid wsp:val=&quot;008E52A8&quot;/&gt;&lt;wsp:rsid wsp:val=&quot;008E65EA&quot;/&gt;&lt;wsp:rsid wsp:val=&quot;008E7130&quot;/&gt;&lt;wsp:rsid wsp:val=&quot;008F32C1&quot;/&gt;&lt;wsp:rsid wsp:val=&quot;008F4E90&quot;/&gt;&lt;wsp:rsid wsp:val=&quot;008F51E2&quot;/&gt;&lt;wsp:rsid wsp:val=&quot;008F55F5&quot;/&gt;&lt;wsp:rsid wsp:val=&quot;008F5CA5&quot;/&gt;&lt;wsp:rsid wsp:val=&quot;008F5DB9&quot;/&gt;&lt;wsp:rsid wsp:val=&quot;008F61C8&quot;/&gt;&lt;wsp:rsid wsp:val=&quot;009002C9&quot;/&gt;&lt;wsp:rsid wsp:val=&quot;009005DD&quot;/&gt;&lt;wsp:rsid wsp:val=&quot;00900DC6&quot;/&gt;&lt;wsp:rsid wsp:val=&quot;009017AE&quot;/&gt;&lt;wsp:rsid wsp:val=&quot;00902CC7&quot;/&gt;&lt;wsp:rsid wsp:val=&quot;009030CC&quot;/&gt;&lt;wsp:rsid wsp:val=&quot;009036CD&quot;/&gt;&lt;wsp:rsid wsp:val=&quot;00910D15&quot;/&gt;&lt;wsp:rsid wsp:val=&quot;00917198&quot;/&gt;&lt;wsp:rsid wsp:val=&quot;0092157B&quot;/&gt;&lt;wsp:rsid wsp:val=&quot;00926E4C&quot;/&gt;&lt;wsp:rsid wsp:val=&quot;009328DA&quot;/&gt;&lt;wsp:rsid wsp:val=&quot;0093294B&quot;/&gt;&lt;wsp:rsid wsp:val=&quot;00933236&quot;/&gt;&lt;wsp:rsid wsp:val=&quot;00935450&quot;/&gt;&lt;wsp:rsid wsp:val=&quot;009366FC&quot;/&gt;&lt;wsp:rsid wsp:val=&quot;0094158C&quot;/&gt;&lt;wsp:rsid wsp:val=&quot;00941B4C&quot;/&gt;&lt;wsp:rsid wsp:val=&quot;00944995&quot;/&gt;&lt;wsp:rsid wsp:val=&quot;0094569A&quot;/&gt;&lt;wsp:rsid wsp:val=&quot;00946534&quot;/&gt;&lt;wsp:rsid wsp:val=&quot;00946AEC&quot;/&gt;&lt;wsp:rsid wsp:val=&quot;0095033C&quot;/&gt;&lt;wsp:rsid wsp:val=&quot;0095106A&quot;/&gt;&lt;wsp:rsid wsp:val=&quot;0095357B&quot;/&gt;&lt;wsp:rsid wsp:val=&quot;00954A90&quot;/&gt;&lt;wsp:rsid wsp:val=&quot;00954BE6&quot;/&gt;&lt;wsp:rsid wsp:val=&quot;00960D93&quot;/&gt;&lt;wsp:rsid wsp:val=&quot;0096105E&quot;/&gt;&lt;wsp:rsid wsp:val=&quot;009626F7&quot;/&gt;&lt;wsp:rsid wsp:val=&quot;00962ADF&quot;/&gt;&lt;wsp:rsid wsp:val=&quot;00962E4E&quot;/&gt;&lt;wsp:rsid wsp:val=&quot;0096420C&quot;/&gt;&lt;wsp:rsid wsp:val=&quot;00964480&quot;/&gt;&lt;wsp:rsid wsp:val=&quot;00966814&quot;/&gt;&lt;wsp:rsid wsp:val=&quot;009747BC&quot;/&gt;&lt;wsp:rsid wsp:val=&quot;00983CFE&quot;/&gt;&lt;wsp:rsid wsp:val=&quot;00983E45&quot;/&gt;&lt;wsp:rsid wsp:val=&quot;009847BB&quot;/&gt;&lt;wsp:rsid wsp:val=&quot;009904AC&quot;/&gt;&lt;wsp:rsid wsp:val=&quot;0099283B&quot;/&gt;&lt;wsp:rsid wsp:val=&quot;00994517&quot;/&gt;&lt;wsp:rsid wsp:val=&quot;00994EC8&quot;/&gt;&lt;wsp:rsid wsp:val=&quot;009A1426&quot;/&gt;&lt;wsp:rsid wsp:val=&quot;009A1890&quot;/&gt;&lt;wsp:rsid wsp:val=&quot;009A24BD&quot;/&gt;&lt;wsp:rsid wsp:val=&quot;009A3CF1&quot;/&gt;&lt;wsp:rsid wsp:val=&quot;009A47AB&quot;/&gt;&lt;wsp:rsid wsp:val=&quot;009A7A3D&quot;/&gt;&lt;wsp:rsid wsp:val=&quot;009B0EE7&quot;/&gt;&lt;wsp:rsid wsp:val=&quot;009B2C27&quot;/&gt;&lt;wsp:rsid wsp:val=&quot;009B5FB5&quot;/&gt;&lt;wsp:rsid wsp:val=&quot;009C0911&quot;/&gt;&lt;wsp:rsid wsp:val=&quot;009C167F&quot;/&gt;&lt;wsp:rsid wsp:val=&quot;009C2113&quot;/&gt;&lt;wsp:rsid wsp:val=&quot;009C2AEE&quot;/&gt;&lt;wsp:rsid wsp:val=&quot;009C3CBA&quot;/&gt;&lt;wsp:rsid wsp:val=&quot;009C4179&quot;/&gt;&lt;wsp:rsid wsp:val=&quot;009C4692&quot;/&gt;&lt;wsp:rsid wsp:val=&quot;009C5C2B&quot;/&gt;&lt;wsp:rsid wsp:val=&quot;009C5F84&quot;/&gt;&lt;wsp:rsid wsp:val=&quot;009C642C&quot;/&gt;&lt;wsp:rsid wsp:val=&quot;009C64C7&quot;/&gt;&lt;wsp:rsid wsp:val=&quot;009D0F18&quot;/&gt;&lt;wsp:rsid wsp:val=&quot;009D4187&quot;/&gt;&lt;wsp:rsid wsp:val=&quot;009D4308&quot;/&gt;&lt;wsp:rsid wsp:val=&quot;009D5399&quot;/&gt;&lt;wsp:rsid wsp:val=&quot;009D750A&quot;/&gt;&lt;wsp:rsid wsp:val=&quot;009E5772&quot;/&gt;&lt;wsp:rsid wsp:val=&quot;009E7663&quot;/&gt;&lt;wsp:rsid wsp:val=&quot;009F2AA3&quot;/&gt;&lt;wsp:rsid wsp:val=&quot;00A0047D&quot;/&gt;&lt;wsp:rsid wsp:val=&quot;00A008FB&quot;/&gt;&lt;wsp:rsid wsp:val=&quot;00A01490&quot;/&gt;&lt;wsp:rsid wsp:val=&quot;00A03D09&quot;/&gt;&lt;wsp:rsid wsp:val=&quot;00A0449D&quot;/&gt;&lt;wsp:rsid wsp:val=&quot;00A04CC0&quot;/&gt;&lt;wsp:rsid wsp:val=&quot;00A10CED&quot;/&gt;&lt;wsp:rsid wsp:val=&quot;00A15027&quot;/&gt;&lt;wsp:rsid wsp:val=&quot;00A1548A&quot;/&gt;&lt;wsp:rsid wsp:val=&quot;00A1744B&quot;/&gt;&lt;wsp:rsid wsp:val=&quot;00A20970&quot;/&gt;&lt;wsp:rsid wsp:val=&quot;00A2355E&quot;/&gt;&lt;wsp:rsid wsp:val=&quot;00A26D92&quot;/&gt;&lt;wsp:rsid wsp:val=&quot;00A30FB8&quot;/&gt;&lt;wsp:rsid wsp:val=&quot;00A3150B&quot;/&gt;&lt;wsp:rsid wsp:val=&quot;00A31A92&quot;/&gt;&lt;wsp:rsid wsp:val=&quot;00A3273E&quot;/&gt;&lt;wsp:rsid wsp:val=&quot;00A32DDE&quot;/&gt;&lt;wsp:rsid wsp:val=&quot;00A33790&quot;/&gt;&lt;wsp:rsid wsp:val=&quot;00A37635&quot;/&gt;&lt;wsp:rsid wsp:val=&quot;00A417F6&quot;/&gt;&lt;wsp:rsid wsp:val=&quot;00A43CC1&quot;/&gt;&lt;wsp:rsid wsp:val=&quot;00A453E8&quot;/&gt;&lt;wsp:rsid wsp:val=&quot;00A46440&quot;/&gt;&lt;wsp:rsid wsp:val=&quot;00A468B7&quot;/&gt;&lt;wsp:rsid wsp:val=&quot;00A50140&quot;/&gt;&lt;wsp:rsid wsp:val=&quot;00A52779&quot;/&gt;&lt;wsp:rsid wsp:val=&quot;00A546DC&quot;/&gt;&lt;wsp:rsid wsp:val=&quot;00A60868&quot;/&gt;&lt;wsp:rsid wsp:val=&quot;00A646C8&quot;/&gt;&lt;wsp:rsid wsp:val=&quot;00A65E97&quot;/&gt;&lt;wsp:rsid wsp:val=&quot;00A66498&quot;/&gt;&lt;wsp:rsid wsp:val=&quot;00A676E3&quot;/&gt;&lt;wsp:rsid wsp:val=&quot;00A70C69&quot;/&gt;&lt;wsp:rsid wsp:val=&quot;00A72A3C&quot;/&gt;&lt;wsp:rsid wsp:val=&quot;00A74A15&quot;/&gt;&lt;wsp:rsid wsp:val=&quot;00A76E07&quot;/&gt;&lt;wsp:rsid wsp:val=&quot;00A77931&quot;/&gt;&lt;wsp:rsid wsp:val=&quot;00A80D1C&quot;/&gt;&lt;wsp:rsid wsp:val=&quot;00A819FE&quot;/&gt;&lt;wsp:rsid wsp:val=&quot;00A836C9&quot;/&gt;&lt;wsp:rsid wsp:val=&quot;00A84DD5&quot;/&gt;&lt;wsp:rsid wsp:val=&quot;00A86271&quot;/&gt;&lt;wsp:rsid wsp:val=&quot;00A87B59&quot;/&gt;&lt;wsp:rsid wsp:val=&quot;00A87D15&quot;/&gt;&lt;wsp:rsid wsp:val=&quot;00A87E28&quot;/&gt;&lt;wsp:rsid wsp:val=&quot;00A92CC6&quot;/&gt;&lt;wsp:rsid wsp:val=&quot;00A931B2&quot;/&gt;&lt;wsp:rsid wsp:val=&quot;00A93875&quot;/&gt;&lt;wsp:rsid wsp:val=&quot;00A967FC&quot;/&gt;&lt;wsp:rsid wsp:val=&quot;00AA0B44&quot;/&gt;&lt;wsp:rsid wsp:val=&quot;00AA15F4&quot;/&gt;&lt;wsp:rsid wsp:val=&quot;00AA18BE&quot;/&gt;&lt;wsp:rsid wsp:val=&quot;00AA250E&quot;/&gt;&lt;wsp:rsid wsp:val=&quot;00AA5C14&quot;/&gt;&lt;wsp:rsid wsp:val=&quot;00AA5EF0&quot;/&gt;&lt;wsp:rsid wsp:val=&quot;00AA71F2&quot;/&gt;&lt;wsp:rsid wsp:val=&quot;00AA7AD5&quot;/&gt;&lt;wsp:rsid wsp:val=&quot;00AB1A49&quot;/&gt;&lt;wsp:rsid wsp:val=&quot;00AB242F&quot;/&gt;&lt;wsp:rsid wsp:val=&quot;00AB2D67&quot;/&gt;&lt;wsp:rsid wsp:val=&quot;00AB3031&quot;/&gt;&lt;wsp:rsid wsp:val=&quot;00AB3238&quot;/&gt;&lt;wsp:rsid wsp:val=&quot;00AB540B&quot;/&gt;&lt;wsp:rsid wsp:val=&quot;00AC0849&quot;/&gt;&lt;wsp:rsid wsp:val=&quot;00AC0C1E&quot;/&gt;&lt;wsp:rsid wsp:val=&quot;00AC1BB5&quot;/&gt;&lt;wsp:rsid wsp:val=&quot;00AC5ABC&quot;/&gt;&lt;wsp:rsid wsp:val=&quot;00AD0F34&quot;/&gt;&lt;wsp:rsid wsp:val=&quot;00AD20E6&quot;/&gt;&lt;wsp:rsid wsp:val=&quot;00AD3AED&quot;/&gt;&lt;wsp:rsid wsp:val=&quot;00AD4D96&quot;/&gt;&lt;wsp:rsid wsp:val=&quot;00AD5286&quot;/&gt;&lt;wsp:rsid wsp:val=&quot;00AD7C99&quot;/&gt;&lt;wsp:rsid wsp:val=&quot;00AE37BD&quot;/&gt;&lt;wsp:rsid wsp:val=&quot;00AE47AD&quot;/&gt;&lt;wsp:rsid wsp:val=&quot;00AE4FF2&quot;/&gt;&lt;wsp:rsid wsp:val=&quot;00AE5F04&quot;/&gt;&lt;wsp:rsid wsp:val=&quot;00AE6916&quot;/&gt;&lt;wsp:rsid wsp:val=&quot;00AE729A&quot;/&gt;&lt;wsp:rsid wsp:val=&quot;00AF1A1F&quot;/&gt;&lt;wsp:rsid wsp:val=&quot;00AF57C8&quot;/&gt;&lt;wsp:rsid wsp:val=&quot;00B06153&quot;/&gt;&lt;wsp:rsid wsp:val=&quot;00B06629&quot;/&gt;&lt;wsp:rsid wsp:val=&quot;00B06D78&quot;/&gt;&lt;wsp:rsid wsp:val=&quot;00B07EAB&quot;/&gt;&lt;wsp:rsid wsp:val=&quot;00B111AF&quot;/&gt;&lt;wsp:rsid wsp:val=&quot;00B11F2E&quot;/&gt;&lt;wsp:rsid wsp:val=&quot;00B12107&quot;/&gt;&lt;wsp:rsid wsp:val=&quot;00B12970&quot;/&gt;&lt;wsp:rsid wsp:val=&quot;00B237F7&quot;/&gt;&lt;wsp:rsid wsp:val=&quot;00B245AE&quot;/&gt;&lt;wsp:rsid wsp:val=&quot;00B33DDD&quot;/&gt;&lt;wsp:rsid wsp:val=&quot;00B34030&quot;/&gt;&lt;wsp:rsid wsp:val=&quot;00B37556&quot;/&gt;&lt;wsp:rsid wsp:val=&quot;00B40054&quot;/&gt;&lt;wsp:rsid wsp:val=&quot;00B42C6D&quot;/&gt;&lt;wsp:rsid wsp:val=&quot;00B45C97&quot;/&gt;&lt;wsp:rsid wsp:val=&quot;00B46BDF&quot;/&gt;&lt;wsp:rsid wsp:val=&quot;00B46FC9&quot;/&gt;&lt;wsp:rsid wsp:val=&quot;00B5068E&quot;/&gt;&lt;wsp:rsid wsp:val=&quot;00B509AE&quot;/&gt;&lt;wsp:rsid wsp:val=&quot;00B50B80&quot;/&gt;&lt;wsp:rsid wsp:val=&quot;00B50E1F&quot;/&gt;&lt;wsp:rsid wsp:val=&quot;00B514D0&quot;/&gt;&lt;wsp:rsid wsp:val=&quot;00B523CA&quot;/&gt;&lt;wsp:rsid wsp:val=&quot;00B614A5&quot;/&gt;&lt;wsp:rsid wsp:val=&quot;00B64A19&quot;/&gt;&lt;wsp:rsid wsp:val=&quot;00B70081&quot;/&gt;&lt;wsp:rsid wsp:val=&quot;00B70A87&quot;/&gt;&lt;wsp:rsid wsp:val=&quot;00B727E4&quot;/&gt;&lt;wsp:rsid wsp:val=&quot;00B73565&quot;/&gt;&lt;wsp:rsid wsp:val=&quot;00B766D3&quot;/&gt;&lt;wsp:rsid wsp:val=&quot;00B7774E&quot;/&gt;&lt;wsp:rsid wsp:val=&quot;00B77B06&quot;/&gt;&lt;wsp:rsid wsp:val=&quot;00B82A77&quot;/&gt;&lt;wsp:rsid wsp:val=&quot;00B82F20&quot;/&gt;&lt;wsp:rsid wsp:val=&quot;00B8327D&quot;/&gt;&lt;wsp:rsid wsp:val=&quot;00B8411D&quot;/&gt;&lt;wsp:rsid wsp:val=&quot;00B8731A&quot;/&gt;&lt;wsp:rsid wsp:val=&quot;00B878C0&quot;/&gt;&lt;wsp:rsid wsp:val=&quot;00B90B65&quot;/&gt;&lt;wsp:rsid wsp:val=&quot;00B948A3&quot;/&gt;&lt;wsp:rsid wsp:val=&quot;00BA164F&quot;/&gt;&lt;wsp:rsid wsp:val=&quot;00BA486F&quot;/&gt;&lt;wsp:rsid wsp:val=&quot;00BA5D04&quot;/&gt;&lt;wsp:rsid wsp:val=&quot;00BB0BC2&quot;/&gt;&lt;wsp:rsid wsp:val=&quot;00BB5E4E&quot;/&gt;&lt;wsp:rsid wsp:val=&quot;00BB79B1&quot;/&gt;&lt;wsp:rsid wsp:val=&quot;00BB7FC3&quot;/&gt;&lt;wsp:rsid wsp:val=&quot;00BC2887&quot;/&gt;&lt;wsp:rsid wsp:val=&quot;00BC4A65&quot;/&gt;&lt;wsp:rsid wsp:val=&quot;00BC658C&quot;/&gt;&lt;wsp:rsid wsp:val=&quot;00BD0998&quot;/&gt;&lt;wsp:rsid wsp:val=&quot;00BD4D8E&quot;/&gt;&lt;wsp:rsid wsp:val=&quot;00BE4D59&quot;/&gt;&lt;wsp:rsid wsp:val=&quot;00BE5BB7&quot;/&gt;&lt;wsp:rsid wsp:val=&quot;00BE6454&quot;/&gt;&lt;wsp:rsid wsp:val=&quot;00BE6F3E&quot;/&gt;&lt;wsp:rsid wsp:val=&quot;00BE728E&quot;/&gt;&lt;wsp:rsid wsp:val=&quot;00BF0151&quot;/&gt;&lt;wsp:rsid wsp:val=&quot;00BF1DA9&quot;/&gt;&lt;wsp:rsid wsp:val=&quot;00BF3805&quot;/&gt;&lt;wsp:rsid wsp:val=&quot;00BF6650&quot;/&gt;&lt;wsp:rsid wsp:val=&quot;00BF6CC2&quot;/&gt;&lt;wsp:rsid wsp:val=&quot;00BF772A&quot;/&gt;&lt;wsp:rsid wsp:val=&quot;00BF7FCB&quot;/&gt;&lt;wsp:rsid wsp:val=&quot;00C00626&quot;/&gt;&lt;wsp:rsid wsp:val=&quot;00C024F7&quot;/&gt;&lt;wsp:rsid wsp:val=&quot;00C0781B&quot;/&gt;&lt;wsp:rsid wsp:val=&quot;00C07A93&quot;/&gt;&lt;wsp:rsid wsp:val=&quot;00C127A8&quot;/&gt;&lt;wsp:rsid wsp:val=&quot;00C20194&quot;/&gt;&lt;wsp:rsid wsp:val=&quot;00C21ABC&quot;/&gt;&lt;wsp:rsid wsp:val=&quot;00C258BE&quot;/&gt;&lt;wsp:rsid wsp:val=&quot;00C2614B&quot;/&gt;&lt;wsp:rsid wsp:val=&quot;00C27EEC&quot;/&gt;&lt;wsp:rsid wsp:val=&quot;00C31260&quot;/&gt;&lt;wsp:rsid wsp:val=&quot;00C31835&quot;/&gt;&lt;wsp:rsid wsp:val=&quot;00C32DF0&quot;/&gt;&lt;wsp:rsid wsp:val=&quot;00C3313B&quot;/&gt;&lt;wsp:rsid wsp:val=&quot;00C42022&quot;/&gt;&lt;wsp:rsid wsp:val=&quot;00C4596A&quot;/&gt;&lt;wsp:rsid wsp:val=&quot;00C466A1&quot;/&gt;&lt;wsp:rsid wsp:val=&quot;00C469CD&quot;/&gt;&lt;wsp:rsid wsp:val=&quot;00C47406&quot;/&gt;&lt;wsp:rsid wsp:val=&quot;00C52919&quot;/&gt;&lt;wsp:rsid wsp:val=&quot;00C55B4D&quot;/&gt;&lt;wsp:rsid wsp:val=&quot;00C57674&quot;/&gt;&lt;wsp:rsid wsp:val=&quot;00C57943&quot;/&gt;&lt;wsp:rsid wsp:val=&quot;00C57F89&quot;/&gt;&lt;wsp:rsid wsp:val=&quot;00C60F92&quot;/&gt;&lt;wsp:rsid wsp:val=&quot;00C61B50&quot;/&gt;&lt;wsp:rsid wsp:val=&quot;00C63D28&quot;/&gt;&lt;wsp:rsid wsp:val=&quot;00C63FEB&quot;/&gt;&lt;wsp:rsid wsp:val=&quot;00C72A59&quot;/&gt;&lt;wsp:rsid wsp:val=&quot;00C72C58&quot;/&gt;&lt;wsp:rsid wsp:val=&quot;00C737B8&quot;/&gt;&lt;wsp:rsid wsp:val=&quot;00C737C5&quot;/&gt;&lt;wsp:rsid wsp:val=&quot;00C75979&quot;/&gt;&lt;wsp:rsid wsp:val=&quot;00C82708&quot;/&gt;&lt;wsp:rsid wsp:val=&quot;00C85797&quot;/&gt;&lt;wsp:rsid wsp:val=&quot;00C869D8&quot;/&gt;&lt;wsp:rsid wsp:val=&quot;00C902C3&quot;/&gt;&lt;wsp:rsid wsp:val=&quot;00C924F5&quot;/&gt;&lt;wsp:rsid wsp:val=&quot;00C934D1&quot;/&gt;&lt;wsp:rsid wsp:val=&quot;00C936C9&quot;/&gt;&lt;wsp:rsid wsp:val=&quot;00C96272&quot;/&gt;&lt;wsp:rsid wsp:val=&quot;00C9678B&quot;/&gt;&lt;wsp:rsid wsp:val=&quot;00C96B48&quot;/&gt;&lt;wsp:rsid wsp:val=&quot;00CA3282&quot;/&gt;&lt;wsp:rsid wsp:val=&quot;00CA33C3&quot;/&gt;&lt;wsp:rsid wsp:val=&quot;00CA5062&quot;/&gt;&lt;wsp:rsid wsp:val=&quot;00CA550E&quot;/&gt;&lt;wsp:rsid wsp:val=&quot;00CA60DB&quot;/&gt;&lt;wsp:rsid wsp:val=&quot;00CA7258&quot;/&gt;&lt;wsp:rsid wsp:val=&quot;00CA7C58&quot;/&gt;&lt;wsp:rsid wsp:val=&quot;00CB0124&quot;/&gt;&lt;wsp:rsid wsp:val=&quot;00CB0C7C&quot;/&gt;&lt;wsp:rsid wsp:val=&quot;00CB116F&quot;/&gt;&lt;wsp:rsid wsp:val=&quot;00CB332A&quot;/&gt;&lt;wsp:rsid wsp:val=&quot;00CB415C&quot;/&gt;&lt;wsp:rsid wsp:val=&quot;00CB52B0&quot;/&gt;&lt;wsp:rsid wsp:val=&quot;00CB5FC7&quot;/&gt;&lt;wsp:rsid wsp:val=&quot;00CC0279&quot;/&gt;&lt;wsp:rsid wsp:val=&quot;00CC02B1&quot;/&gt;&lt;wsp:rsid wsp:val=&quot;00CC0FE2&quot;/&gt;&lt;wsp:rsid wsp:val=&quot;00CC2889&quot;/&gt;&lt;wsp:rsid wsp:val=&quot;00CC4CF0&quot;/&gt;&lt;wsp:rsid wsp:val=&quot;00CC5C90&quot;/&gt;&lt;wsp:rsid wsp:val=&quot;00CD1B3B&quot;/&gt;&lt;wsp:rsid wsp:val=&quot;00CD36F1&quot;/&gt;&lt;wsp:rsid wsp:val=&quot;00CD6082&quot;/&gt;&lt;wsp:rsid wsp:val=&quot;00CD798D&quot;/&gt;&lt;wsp:rsid wsp:val=&quot;00CD7C4B&quot;/&gt;&lt;wsp:rsid wsp:val=&quot;00CD7F91&quot;/&gt;&lt;wsp:rsid wsp:val=&quot;00CE3053&quot;/&gt;&lt;wsp:rsid wsp:val=&quot;00CE3168&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4C9A&quot;/&gt;&lt;wsp:rsid wsp:val=&quot;00D071DA&quot;/&gt;&lt;wsp:rsid wsp:val=&quot;00D110CA&quot;/&gt;&lt;wsp:rsid wsp:val=&quot;00D11CB8&quot;/&gt;&lt;wsp:rsid wsp:val=&quot;00D11F86&quot;/&gt;&lt;wsp:rsid wsp:val=&quot;00D127A8&quot;/&gt;&lt;wsp:rsid wsp:val=&quot;00D12FA1&quot;/&gt;&lt;wsp:rsid wsp:val=&quot;00D162FC&quot;/&gt;&lt;wsp:rsid wsp:val=&quot;00D17441&quot;/&gt;&lt;wsp:rsid wsp:val=&quot;00D2141F&quot;/&gt;&lt;wsp:rsid wsp:val=&quot;00D2257B&quot;/&gt;&lt;wsp:rsid wsp:val=&quot;00D2392F&quot;/&gt;&lt;wsp:rsid wsp:val=&quot;00D24BE6&quot;/&gt;&lt;wsp:rsid wsp:val=&quot;00D26368&quot;/&gt;&lt;wsp:rsid wsp:val=&quot;00D423E8&quot;/&gt;&lt;wsp:rsid wsp:val=&quot;00D44E1E&quot;/&gt;&lt;wsp:rsid wsp:val=&quot;00D45354&quot;/&gt;&lt;wsp:rsid wsp:val=&quot;00D46EE4&quot;/&gt;&lt;wsp:rsid wsp:val=&quot;00D504DE&quot;/&gt;&lt;wsp:rsid wsp:val=&quot;00D514B0&quot;/&gt;&lt;wsp:rsid wsp:val=&quot;00D53893&quot;/&gt;&lt;wsp:rsid wsp:val=&quot;00D557F7&quot;/&gt;&lt;wsp:rsid wsp:val=&quot;00D56E64&quot;/&gt;&lt;wsp:rsid wsp:val=&quot;00D6069B&quot;/&gt;&lt;wsp:rsid wsp:val=&quot;00D621B6&quot;/&gt;&lt;wsp:rsid wsp:val=&quot;00D645A8&quot;/&gt;&lt;wsp:rsid wsp:val=&quot;00D651B7&quot;/&gt;&lt;wsp:rsid wsp:val=&quot;00D70BFE&quot;/&gt;&lt;wsp:rsid wsp:val=&quot;00D74E5E&quot;/&gt;&lt;wsp:rsid wsp:val=&quot;00D76AC4&quot;/&gt;&lt;wsp:rsid wsp:val=&quot;00D77065&quot;/&gt;&lt;wsp:rsid wsp:val=&quot;00D8405F&quot;/&gt;&lt;wsp:rsid wsp:val=&quot;00D86114&quot;/&gt;&lt;wsp:rsid wsp:val=&quot;00D86122&quot;/&gt;&lt;wsp:rsid wsp:val=&quot;00D869C2&quot;/&gt;&lt;wsp:rsid wsp:val=&quot;00D87AD5&quot;/&gt;&lt;wsp:rsid wsp:val=&quot;00D87E7B&quot;/&gt;&lt;wsp:rsid wsp:val=&quot;00D908BE&quot;/&gt;&lt;wsp:rsid wsp:val=&quot;00D9142E&quot;/&gt;&lt;wsp:rsid wsp:val=&quot;00D91DA6&quot;/&gt;&lt;wsp:rsid wsp:val=&quot;00D94DDA&quot;/&gt;&lt;wsp:rsid wsp:val=&quot;00D971BE&quot;/&gt;&lt;wsp:rsid wsp:val=&quot;00DA1C84&quot;/&gt;&lt;wsp:rsid wsp:val=&quot;00DA1F27&quot;/&gt;&lt;wsp:rsid wsp:val=&quot;00DA48DE&quot;/&gt;&lt;wsp:rsid wsp:val=&quot;00DB0263&quot;/&gt;&lt;wsp:rsid wsp:val=&quot;00DB0D58&quot;/&gt;&lt;wsp:rsid wsp:val=&quot;00DB2964&quot;/&gt;&lt;wsp:rsid wsp:val=&quot;00DB3157&quot;/&gt;&lt;wsp:rsid wsp:val=&quot;00DB34CE&quot;/&gt;&lt;wsp:rsid wsp:val=&quot;00DB354F&quot;/&gt;&lt;wsp:rsid wsp:val=&quot;00DB6CB9&quot;/&gt;&lt;wsp:rsid wsp:val=&quot;00DC148E&quot;/&gt;&lt;wsp:rsid wsp:val=&quot;00DC14FF&quot;/&gt;&lt;wsp:rsid wsp:val=&quot;00DD0678&quot;/&gt;&lt;wsp:rsid wsp:val=&quot;00DD55D5&quot;/&gt;&lt;wsp:rsid wsp:val=&quot;00DD56F5&quot;/&gt;&lt;wsp:rsid wsp:val=&quot;00DE2F26&quot;/&gt;&lt;wsp:rsid wsp:val=&quot;00DE586D&quot;/&gt;&lt;wsp:rsid wsp:val=&quot;00DF1C46&quot;/&gt;&lt;wsp:rsid wsp:val=&quot;00DF68D9&quot;/&gt;&lt;wsp:rsid wsp:val=&quot;00DF6973&quot;/&gt;&lt;wsp:rsid wsp:val=&quot;00E031A2&quot;/&gt;&lt;wsp:rsid wsp:val=&quot;00E03740&quot;/&gt;&lt;wsp:rsid wsp:val=&quot;00E04001&quot;/&gt;&lt;wsp:rsid wsp:val=&quot;00E07826&quot;/&gt;&lt;wsp:rsid wsp:val=&quot;00E1084D&quot;/&gt;&lt;wsp:rsid wsp:val=&quot;00E11C5E&quot;/&gt;&lt;wsp:rsid wsp:val=&quot;00E1310A&quot;/&gt;&lt;wsp:rsid wsp:val=&quot;00E1528E&quot;/&gt;&lt;wsp:rsid wsp:val=&quot;00E16BA7&quot;/&gt;&lt;wsp:rsid wsp:val=&quot;00E20B13&quot;/&gt;&lt;wsp:rsid wsp:val=&quot;00E256B0&quot;/&gt;&lt;wsp:rsid wsp:val=&quot;00E261E3&quot;/&gt;&lt;wsp:rsid wsp:val=&quot;00E313FA&quot;/&gt;&lt;wsp:rsid wsp:val=&quot;00E321D3&quot;/&gt;&lt;wsp:rsid wsp:val=&quot;00E35C98&quot;/&gt;&lt;wsp:rsid wsp:val=&quot;00E35FBB&quot;/&gt;&lt;wsp:rsid wsp:val=&quot;00E40673&quot;/&gt;&lt;wsp:rsid wsp:val=&quot;00E4233C&quot;/&gt;&lt;wsp:rsid wsp:val=&quot;00E431A1&quot;/&gt;&lt;wsp:rsid wsp:val=&quot;00E45237&quot;/&gt;&lt;wsp:rsid wsp:val=&quot;00E51527&quot;/&gt;&lt;wsp:rsid wsp:val=&quot;00E523EA&quot;/&gt;&lt;wsp:rsid wsp:val=&quot;00E52AB3&quot;/&gt;&lt;wsp:rsid wsp:val=&quot;00E564CF&quot;/&gt;&lt;wsp:rsid wsp:val=&quot;00E608CC&quot;/&gt;&lt;wsp:rsid wsp:val=&quot;00E61082&quot;/&gt;&lt;wsp:rsid wsp:val=&quot;00E6287B&quot;/&gt;&lt;wsp:rsid wsp:val=&quot;00E63DCC&quot;/&gt;&lt;wsp:rsid wsp:val=&quot;00E647D2&quot;/&gt;&lt;wsp:rsid wsp:val=&quot;00E67028&quot;/&gt;&lt;wsp:rsid wsp:val=&quot;00E747C8&quot;/&gt;&lt;wsp:rsid wsp:val=&quot;00E7732C&quot;/&gt;&lt;wsp:rsid wsp:val=&quot;00E837EB&quot;/&gt;&lt;wsp:rsid wsp:val=&quot;00E83E51&quot;/&gt;&lt;wsp:rsid wsp:val=&quot;00E86E76&quot;/&gt;&lt;wsp:rsid wsp:val=&quot;00E90662&quot;/&gt;&lt;wsp:rsid wsp:val=&quot;00E94295&quot;/&gt;&lt;wsp:rsid wsp:val=&quot;00E969B7&quot;/&gt;&lt;wsp:rsid wsp:val=&quot;00EA0462&quot;/&gt;&lt;wsp:rsid wsp:val=&quot;00EA0810&quot;/&gt;&lt;wsp:rsid wsp:val=&quot;00EB0838&quot;/&gt;&lt;wsp:rsid wsp:val=&quot;00EB2E7E&quot;/&gt;&lt;wsp:rsid wsp:val=&quot;00EB31CF&quot;/&gt;&lt;wsp:rsid wsp:val=&quot;00EB6BE7&quot;/&gt;&lt;wsp:rsid wsp:val=&quot;00EB71A8&quot;/&gt;&lt;wsp:rsid wsp:val=&quot;00EB76E7&quot;/&gt;&lt;wsp:rsid wsp:val=&quot;00EC0770&quot;/&gt;&lt;wsp:rsid wsp:val=&quot;00EC1036&quot;/&gt;&lt;wsp:rsid wsp:val=&quot;00EC231B&quot;/&gt;&lt;wsp:rsid wsp:val=&quot;00EC2D8F&quot;/&gt;&lt;wsp:rsid wsp:val=&quot;00EC320E&quot;/&gt;&lt;wsp:rsid wsp:val=&quot;00EC46F8&quot;/&gt;&lt;wsp:rsid wsp:val=&quot;00ED224F&quot;/&gt;&lt;wsp:rsid wsp:val=&quot;00ED2491&quot;/&gt;&lt;wsp:rsid wsp:val=&quot;00ED2643&quot;/&gt;&lt;wsp:rsid wsp:val=&quot;00ED2C21&quot;/&gt;&lt;wsp:rsid wsp:val=&quot;00ED522A&quot;/&gt;&lt;wsp:rsid wsp:val=&quot;00ED622A&quot;/&gt;&lt;wsp:rsid wsp:val=&quot;00EE1433&quot;/&gt;&lt;wsp:rsid wsp:val=&quot;00EE2C19&quot;/&gt;&lt;wsp:rsid wsp:val=&quot;00EE30A7&quot;/&gt;&lt;wsp:rsid wsp:val=&quot;00EF0F25&quot;/&gt;&lt;wsp:rsid wsp:val=&quot;00EF1278&quot;/&gt;&lt;wsp:rsid wsp:val=&quot;00EF131F&quot;/&gt;&lt;wsp:rsid wsp:val=&quot;00EF1E83&quot;/&gt;&lt;wsp:rsid wsp:val=&quot;00EF20D9&quot;/&gt;&lt;wsp:rsid wsp:val=&quot;00EF4C07&quot;/&gt;&lt;wsp:rsid wsp:val=&quot;00EF62CD&quot;/&gt;&lt;wsp:rsid wsp:val=&quot;00EF71BC&quot;/&gt;&lt;wsp:rsid wsp:val=&quot;00F02EB4&quot;/&gt;&lt;wsp:rsid wsp:val=&quot;00F04B02&quot;/&gt;&lt;wsp:rsid wsp:val=&quot;00F06AB6&quot;/&gt;&lt;wsp:rsid wsp:val=&quot;00F10804&quot;/&gt;&lt;wsp:rsid wsp:val=&quot;00F10C40&quot;/&gt;&lt;wsp:rsid wsp:val=&quot;00F1176B&quot;/&gt;&lt;wsp:rsid wsp:val=&quot;00F11CF8&quot;/&gt;&lt;wsp:rsid wsp:val=&quot;00F12F3A&quot;/&gt;&lt;wsp:rsid wsp:val=&quot;00F152BD&quot;/&gt;&lt;wsp:rsid wsp:val=&quot;00F15404&quot;/&gt;&lt;wsp:rsid wsp:val=&quot;00F201EC&quot;/&gt;&lt;wsp:rsid wsp:val=&quot;00F246DA&quot;/&gt;&lt;wsp:rsid wsp:val=&quot;00F27893&quot;/&gt;&lt;wsp:rsid wsp:val=&quot;00F27EB9&quot;/&gt;&lt;wsp:rsid wsp:val=&quot;00F30399&quot;/&gt;&lt;wsp:rsid wsp:val=&quot;00F33A28&quot;/&gt;&lt;wsp:rsid wsp:val=&quot;00F33D9D&quot;/&gt;&lt;wsp:rsid wsp:val=&quot;00F35C88&quot;/&gt;&lt;wsp:rsid wsp:val=&quot;00F367D6&quot;/&gt;&lt;wsp:rsid wsp:val=&quot;00F37708&quot;/&gt;&lt;wsp:rsid wsp:val=&quot;00F37C0E&quot;/&gt;&lt;wsp:rsid wsp:val=&quot;00F43328&quot;/&gt;&lt;wsp:rsid wsp:val=&quot;00F45D0B&quot;/&gt;&lt;wsp:rsid wsp:val=&quot;00F46154&quot;/&gt;&lt;wsp:rsid wsp:val=&quot;00F46D90&quot;/&gt;&lt;wsp:rsid wsp:val=&quot;00F47109&quot;/&gt;&lt;wsp:rsid wsp:val=&quot;00F47C63&quot;/&gt;&lt;wsp:rsid wsp:val=&quot;00F56A34&quot;/&gt;&lt;wsp:rsid wsp:val=&quot;00F57D56&quot;/&gt;&lt;wsp:rsid wsp:val=&quot;00F61B4F&quot;/&gt;&lt;wsp:rsid wsp:val=&quot;00F65A4D&quot;/&gt;&lt;wsp:rsid wsp:val=&quot;00F70FC9&quot;/&gt;&lt;wsp:rsid wsp:val=&quot;00F76619&quot;/&gt;&lt;wsp:rsid wsp:val=&quot;00F8216A&quot;/&gt;&lt;wsp:rsid wsp:val=&quot;00F83355&quot;/&gt;&lt;wsp:rsid wsp:val=&quot;00F84F68&quot;/&gt;&lt;wsp:rsid wsp:val=&quot;00F86545&quot;/&gt;&lt;wsp:rsid wsp:val=&quot;00F92B52&quot;/&gt;&lt;wsp:rsid wsp:val=&quot;00F92CAF&quot;/&gt;&lt;wsp:rsid wsp:val=&quot;00F93FF2&quot;/&gt;&lt;wsp:rsid wsp:val=&quot;00F95499&quot;/&gt;&lt;wsp:rsid wsp:val=&quot;00F9785F&quot;/&gt;&lt;wsp:rsid wsp:val=&quot;00FA2E1D&quot;/&gt;&lt;wsp:rsid wsp:val=&quot;00FA3B4F&quot;/&gt;&lt;wsp:rsid wsp:val=&quot;00FB0020&quot;/&gt;&lt;wsp:rsid wsp:val=&quot;00FB0BCD&quot;/&gt;&lt;wsp:rsid wsp:val=&quot;00FB22AF&quot;/&gt;&lt;wsp:rsid wsp:val=&quot;00FB290F&quot;/&gt;&lt;wsp:rsid wsp:val=&quot;00FB3416&quot;/&gt;&lt;wsp:rsid wsp:val=&quot;00FB3C71&quot;/&gt;&lt;wsp:rsid wsp:val=&quot;00FB4038&quot;/&gt;&lt;wsp:rsid wsp:val=&quot;00FB4F62&quot;/&gt;&lt;wsp:rsid wsp:val=&quot;00FB5A07&quot;/&gt;&lt;wsp:rsid wsp:val=&quot;00FB61A1&quot;/&gt;&lt;wsp:rsid wsp:val=&quot;00FB7D57&quot;/&gt;&lt;wsp:rsid wsp:val=&quot;00FC0E12&quot;/&gt;&lt;wsp:rsid wsp:val=&quot;00FC13A4&quot;/&gt;&lt;wsp:rsid wsp:val=&quot;00FC2ECE&quot;/&gt;&lt;wsp:rsid wsp:val=&quot;00FC2F0D&quot;/&gt;&lt;wsp:rsid wsp:val=&quot;00FC3837&quot;/&gt;&lt;wsp:rsid wsp:val=&quot;00FC4117&quot;/&gt;&lt;wsp:rsid wsp:val=&quot;00FC4373&quot;/&gt;&lt;wsp:rsid wsp:val=&quot;00FC483C&quot;/&gt;&lt;wsp:rsid wsp:val=&quot;00FC6572&quot;/&gt;&lt;wsp:rsid wsp:val=&quot;00FC7BCF&quot;/&gt;&lt;wsp:rsid wsp:val=&quot;00FD0CD2&quot;/&gt;&lt;wsp:rsid wsp:val=&quot;00FD10C4&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2376&quot;/&gt;&lt;wsp:rsid wsp:val=&quot;00FE4475&quot;/&gt;&lt;wsp:rsid wsp:val=&quot;00FE6034&quot;/&gt;&lt;wsp:rsid wsp:val=&quot;00FF2B45&quot;/&gt;&lt;wsp:rsid wsp:val=&quot;00FF406B&quot;/&gt;&lt;wsp:rsid wsp:val=&quot;00FF56F8&quot;/&gt;&lt;wsp:rsid wsp:val=&quot;00FF6459&quot;/&gt;&lt;wsp:rsid wsp:val=&quot;00FF7632&quot;/&gt;&lt;/wsp:rsids&gt;&lt;/w:docPr&gt;&lt;w:body&gt;&lt;wx:sect&gt;&lt;w:p wsp:rsidR=&quot;00E52AB3&quot; wsp:rsidRDefault=&quot;00E52AB3&quot; wsp:rsidP=&quot;00E52AB3&quot;&gt;&lt;m:oMathPara&gt;&lt;m:oMath&gt;&lt;m:sSubSup&gt;&lt;m:sSubSupPr&gt;&lt;m:ctrlPr&gt;&lt;aml:annotation aml:id=&quot;0&quot; w:type=&quot;Word.Insertion&quot; aml:author=&quot;Rupali Gupta (Nokia)&quot; aml:createdate=&quot;2024-05-29T15:10:00Z&quot;&gt;&lt;aml:content&gt;&lt;w:rPr&gt;&lt;w:rFonts w:ascii=&quot;Cambria Math&quot; w:h-ansi=&quot;Cambria Math&quot;/&gt;&lt;wx:font wx:val=&quot;Cambria Math&quot;/&gt;&lt;/w:rPr&gt;&lt;/aml:content&gt;&lt;/aml:annotation&gt;&lt;/m:ctrlPr&gt;&lt;/m:sSubSupPr&gt;&lt;m:e&gt;&lt;m:r&gt;&lt;aml:annotation aml:id=&quot;1&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3N&lt;/m:t&gt;&lt;/aml:content&gt;&lt;/aml:annotation&gt;&lt;/m:r&gt;&lt;/m:e&gt;&lt;m:sub&gt;&lt;m:r&gt;&lt;aml:annotation aml:id=&quot;2&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slot&lt;/m:t&gt;&lt;/aml:content&gt;&lt;/aml:annotation&gt;&lt;/m:r&gt;&lt;/m:sub&gt;&lt;m:sup&gt;&lt;m:r&gt;&lt;aml:annotation aml:id=&quot;3&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subframe,Âµ&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highlight w:val="lightGray"/>
        </w:rPr>
        <w:instrText xml:space="preserve"> </w:instrText>
      </w:r>
      <w:r>
        <w:rPr>
          <w:highlight w:val="lightGray"/>
        </w:rPr>
        <w:fldChar w:fldCharType="separate"/>
      </w:r>
      <w:r w:rsidR="001D0F18">
        <w:rPr>
          <w:position w:val="-6"/>
          <w:highlight w:val="lightGray"/>
        </w:rPr>
        <w:pict w14:anchorId="6D042815">
          <v:shape id="_x0000_i1028" type="#_x0000_t75" style="width:50.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31A4&quot;/&gt;&lt;wsp:rsid wsp:val=&quot;000038DF&quot;/&gt;&lt;wsp:rsid wsp:val=&quot;000044DA&quot;/&gt;&lt;wsp:rsid wsp:val=&quot;0000485C&quot;/&gt;&lt;wsp:rsid wsp:val=&quot;00004A86&quot;/&gt;&lt;wsp:rsid wsp:val=&quot;000056A4&quot;/&gt;&lt;wsp:rsid wsp:val=&quot;00005FC8&quot;/&gt;&lt;wsp:rsid wsp:val=&quot;000074A6&quot;/&gt;&lt;wsp:rsid wsp:val=&quot;00010BC2&quot;/&gt;&lt;wsp:rsid wsp:val=&quot;00011F8A&quot;/&gt;&lt;wsp:rsid wsp:val=&quot;000127F7&quot;/&gt;&lt;wsp:rsid wsp:val=&quot;00013A51&quot;/&gt;&lt;wsp:rsid wsp:val=&quot;00014A03&quot;/&gt;&lt;wsp:rsid wsp:val=&quot;0001560A&quot;/&gt;&lt;wsp:rsid wsp:val=&quot;000162B5&quot;/&gt;&lt;wsp:rsid wsp:val=&quot;00020BC2&quot;/&gt;&lt;wsp:rsid wsp:val=&quot;000237BF&quot;/&gt;&lt;wsp:rsid wsp:val=&quot;00025C7B&quot;/&gt;&lt;wsp:rsid wsp:val=&quot;000303FE&quot;/&gt;&lt;wsp:rsid wsp:val=&quot;00031681&quot;/&gt;&lt;wsp:rsid wsp:val=&quot;00035EDA&quot;/&gt;&lt;wsp:rsid wsp:val=&quot;00041F1F&quot;/&gt;&lt;wsp:rsid wsp:val=&quot;00043A7F&quot;/&gt;&lt;wsp:rsid wsp:val=&quot;00043CC6&quot;/&gt;&lt;wsp:rsid wsp:val=&quot;00047EA2&quot;/&gt;&lt;wsp:rsid wsp:val=&quot;00061421&quot;/&gt;&lt;wsp:rsid wsp:val=&quot;000658E0&quot;/&gt;&lt;wsp:rsid wsp:val=&quot;000663DC&quot;/&gt;&lt;wsp:rsid wsp:val=&quot;00067CFA&quot;/&gt;&lt;wsp:rsid wsp:val=&quot;0007541B&quot;/&gt;&lt;wsp:rsid wsp:val=&quot;00081BD4&quot;/&gt;&lt;wsp:rsid wsp:val=&quot;0008323B&quot;/&gt;&lt;wsp:rsid wsp:val=&quot;00083767&quot;/&gt;&lt;wsp:rsid wsp:val=&quot;000844B1&quot;/&gt;&lt;wsp:rsid wsp:val=&quot;00085843&quot;/&gt;&lt;wsp:rsid wsp:val=&quot;00091741&quot;/&gt;&lt;wsp:rsid wsp:val=&quot;0009299D&quot;/&gt;&lt;wsp:rsid wsp:val=&quot;000932B1&quot;/&gt;&lt;wsp:rsid wsp:val=&quot;00093F23&quot;/&gt;&lt;wsp:rsid wsp:val=&quot;000A3F1E&quot;/&gt;&lt;wsp:rsid wsp:val=&quot;000A509E&quot;/&gt;&lt;wsp:rsid wsp:val=&quot;000A6A79&quot;/&gt;&lt;wsp:rsid wsp:val=&quot;000B23BD&quot;/&gt;&lt;wsp:rsid wsp:val=&quot;000C0168&quot;/&gt;&lt;wsp:rsid wsp:val=&quot;000C157A&quot;/&gt;&lt;wsp:rsid wsp:val=&quot;000C26FB&quot;/&gt;&lt;wsp:rsid wsp:val=&quot;000C7AB3&quot;/&gt;&lt;wsp:rsid wsp:val=&quot;000D267E&quot;/&gt;&lt;wsp:rsid wsp:val=&quot;000D4946&quot;/&gt;&lt;wsp:rsid wsp:val=&quot;000D59F1&quot;/&gt;&lt;wsp:rsid wsp:val=&quot;000D626C&quot;/&gt;&lt;wsp:rsid wsp:val=&quot;000D6E80&quot;/&gt;&lt;wsp:rsid wsp:val=&quot;000D719E&quot;/&gt;&lt;wsp:rsid wsp:val=&quot;000E4AED&quot;/&gt;&lt;wsp:rsid wsp:val=&quot;000E6458&quot;/&gt;&lt;wsp:rsid wsp:val=&quot;000E7CFA&quot;/&gt;&lt;wsp:rsid wsp:val=&quot;000F1020&quot;/&gt;&lt;wsp:rsid wsp:val=&quot;000F30F1&quot;/&gt;&lt;wsp:rsid wsp:val=&quot;000F6F3E&quot;/&gt;&lt;wsp:rsid wsp:val=&quot;000F6F4F&quot;/&gt;&lt;wsp:rsid wsp:val=&quot;0010475A&quot;/&gt;&lt;wsp:rsid wsp:val=&quot;00105A42&quot;/&gt;&lt;wsp:rsid wsp:val=&quot;00106D63&quot;/&gt;&lt;wsp:rsid wsp:val=&quot;001139E0&quot;/&gt;&lt;wsp:rsid wsp:val=&quot;00116B6E&quot;/&gt;&lt;wsp:rsid wsp:val=&quot;00117D66&quot;/&gt;&lt;wsp:rsid wsp:val=&quot;00120833&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7791&quot;/&gt;&lt;wsp:rsid wsp:val=&quot;0014214D&quot;/&gt;&lt;wsp:rsid wsp:val=&quot;0014267B&quot;/&gt;&lt;wsp:rsid wsp:val=&quot;0014362C&quot;/&gt;&lt;wsp:rsid wsp:val=&quot;00143DF7&quot;/&gt;&lt;wsp:rsid wsp:val=&quot;00145ACE&quot;/&gt;&lt;wsp:rsid wsp:val=&quot;00146232&quot;/&gt;&lt;wsp:rsid wsp:val=&quot;001462DF&quot;/&gt;&lt;wsp:rsid wsp:val=&quot;00147ABE&quot;/&gt;&lt;wsp:rsid wsp:val=&quot;00151A78&quot;/&gt;&lt;wsp:rsid wsp:val=&quot;001551B9&quot;/&gt;&lt;wsp:rsid wsp:val=&quot;00156F2E&quot;/&gt;&lt;wsp:rsid wsp:val=&quot;001604EB&quot;/&gt;&lt;wsp:rsid wsp:val=&quot;0016063B&quot;/&gt;&lt;wsp:rsid wsp:val=&quot;00160B69&quot;/&gt;&lt;wsp:rsid wsp:val=&quot;00160E69&quot;/&gt;&lt;wsp:rsid wsp:val=&quot;0016364A&quot;/&gt;&lt;wsp:rsid wsp:val=&quot;00165980&quot;/&gt;&lt;wsp:rsid wsp:val=&quot;001719BC&quot;/&gt;&lt;wsp:rsid wsp:val=&quot;001731A0&quot;/&gt;&lt;wsp:rsid wsp:val=&quot;00173246&quot;/&gt;&lt;wsp:rsid wsp:val=&quot;001802EB&quot;/&gt;&lt;wsp:rsid wsp:val=&quot;00181775&quot;/&gt;&lt;wsp:rsid wsp:val=&quot;00185477&quot;/&gt;&lt;wsp:rsid wsp:val=&quot;0018774F&quot;/&gt;&lt;wsp:rsid wsp:val=&quot;00190980&quot;/&gt;&lt;wsp:rsid wsp:val=&quot;00194497&quot;/&gt;&lt;wsp:rsid wsp:val=&quot;001A26C1&quot;/&gt;&lt;wsp:rsid wsp:val=&quot;001A2F41&quot;/&gt;&lt;wsp:rsid wsp:val=&quot;001B01B9&quot;/&gt;&lt;wsp:rsid wsp:val=&quot;001B17F8&quot;/&gt;&lt;wsp:rsid wsp:val=&quot;001B30D6&quot;/&gt;&lt;wsp:rsid wsp:val=&quot;001B6039&quot;/&gt;&lt;wsp:rsid wsp:val=&quot;001C1D0B&quot;/&gt;&lt;wsp:rsid wsp:val=&quot;001C1FDC&quot;/&gt;&lt;wsp:rsid wsp:val=&quot;001C30E3&quot;/&gt;&lt;wsp:rsid wsp:val=&quot;001C5485&quot;/&gt;&lt;wsp:rsid wsp:val=&quot;001C5F3F&quot;/&gt;&lt;wsp:rsid wsp:val=&quot;001C7A25&quot;/&gt;&lt;wsp:rsid wsp:val=&quot;001D0582&quot;/&gt;&lt;wsp:rsid wsp:val=&quot;001D4CD2&quot;/&gt;&lt;wsp:rsid wsp:val=&quot;001D5F7E&quot;/&gt;&lt;wsp:rsid wsp:val=&quot;001D6550&quot;/&gt;&lt;wsp:rsid wsp:val=&quot;001D6B58&quot;/&gt;&lt;wsp:rsid wsp:val=&quot;001E2D0C&quot;/&gt;&lt;wsp:rsid wsp:val=&quot;001E3329&quot;/&gt;&lt;wsp:rsid wsp:val=&quot;001E542E&quot;/&gt;&lt;wsp:rsid wsp:val=&quot;001F05D5&quot;/&gt;&lt;wsp:rsid wsp:val=&quot;001F40AB&quot;/&gt;&lt;wsp:rsid wsp:val=&quot;001F590F&quot;/&gt;&lt;wsp:rsid wsp:val=&quot;001F6CA2&quot;/&gt;&lt;wsp:rsid wsp:val=&quot;001F702E&quot;/&gt;&lt;wsp:rsid wsp:val=&quot;001F7F71&quot;/&gt;&lt;wsp:rsid wsp:val=&quot;00200ADC&quot;/&gt;&lt;wsp:rsid wsp:val=&quot;00200D73&quot;/&gt;&lt;wsp:rsid wsp:val=&quot;0020186F&quot;/&gt;&lt;wsp:rsid wsp:val=&quot;00205042&quot;/&gt;&lt;wsp:rsid wsp:val=&quot;00206FA4&quot;/&gt;&lt;wsp:rsid wsp:val=&quot;0021191A&quot;/&gt;&lt;wsp:rsid wsp:val=&quot;00212C11&quot;/&gt;&lt;wsp:rsid wsp:val=&quot;00216DED&quot;/&gt;&lt;wsp:rsid wsp:val=&quot;00222B43&quot;/&gt;&lt;wsp:rsid wsp:val=&quot;00222D30&quot;/&gt;&lt;wsp:rsid wsp:val=&quot;00223DA7&quot;/&gt;&lt;wsp:rsid wsp:val=&quot;002255D3&quot;/&gt;&lt;wsp:rsid wsp:val=&quot;00225FDA&quot;/&gt;&lt;wsp:rsid wsp:val=&quot;00227112&quot;/&gt;&lt;wsp:rsid wsp:val=&quot;002336B1&quot;/&gt;&lt;wsp:rsid wsp:val=&quot;002342D9&quot;/&gt;&lt;wsp:rsid wsp:val=&quot;002368AD&quot;/&gt;&lt;wsp:rsid wsp:val=&quot;002368AF&quot;/&gt;&lt;wsp:rsid wsp:val=&quot;00236ABE&quot;/&gt;&lt;wsp:rsid wsp:val=&quot;00236BA2&quot;/&gt;&lt;wsp:rsid wsp:val=&quot;00236ED0&quot;/&gt;&lt;wsp:rsid wsp:val=&quot;00242D7F&quot;/&gt;&lt;wsp:rsid wsp:val=&quot;00246702&quot;/&gt;&lt;wsp:rsid wsp:val=&quot;00247307&quot;/&gt;&lt;wsp:rsid wsp:val=&quot;00250423&quot;/&gt;&lt;wsp:rsid wsp:val=&quot;00254737&quot;/&gt;&lt;wsp:rsid wsp:val=&quot;00262155&quot;/&gt;&lt;wsp:rsid wsp:val=&quot;0026555B&quot;/&gt;&lt;wsp:rsid wsp:val=&quot;0026586E&quot;/&gt;&lt;wsp:rsid wsp:val=&quot;0026672A&quot;/&gt;&lt;wsp:rsid wsp:val=&quot;00272004&quot;/&gt;&lt;wsp:rsid wsp:val=&quot;0027214F&quot;/&gt;&lt;wsp:rsid wsp:val=&quot;00276EDD&quot;/&gt;&lt;wsp:rsid wsp:val=&quot;002770CB&quot;/&gt;&lt;wsp:rsid wsp:val=&quot;00280765&quot;/&gt;&lt;wsp:rsid wsp:val=&quot;002810E9&quot;/&gt;&lt;wsp:rsid wsp:val=&quot;00282479&quot;/&gt;&lt;wsp:rsid wsp:val=&quot;00284E44&quot;/&gt;&lt;wsp:rsid wsp:val=&quot;00286658&quot;/&gt;&lt;wsp:rsid wsp:val=&quot;002937BF&quot;/&gt;&lt;wsp:rsid wsp:val=&quot;00294D99&quot;/&gt;&lt;wsp:rsid wsp:val=&quot;00295B30&quot;/&gt;&lt;wsp:rsid wsp:val=&quot;002964CA&quot;/&gt;&lt;wsp:rsid wsp:val=&quot;002A3328&quot;/&gt;&lt;wsp:rsid wsp:val=&quot;002A3ED6&quot;/&gt;&lt;wsp:rsid wsp:val=&quot;002A4D9D&quot;/&gt;&lt;wsp:rsid wsp:val=&quot;002A6D7D&quot;/&gt;&lt;wsp:rsid wsp:val=&quot;002A77D7&quot;/&gt;&lt;wsp:rsid wsp:val=&quot;002A7B6C&quot;/&gt;&lt;wsp:rsid wsp:val=&quot;002B1682&quot;/&gt;&lt;wsp:rsid wsp:val=&quot;002B3FFB&quot;/&gt;&lt;wsp:rsid wsp:val=&quot;002B754C&quot;/&gt;&lt;wsp:rsid wsp:val=&quot;002D0E1E&quot;/&gt;&lt;wsp:rsid wsp:val=&quot;002D356F&quot;/&gt;&lt;wsp:rsid wsp:val=&quot;002D6252&quot;/&gt;&lt;wsp:rsid wsp:val=&quot;002E2A0F&quot;/&gt;&lt;wsp:rsid wsp:val=&quot;002E7000&quot;/&gt;&lt;wsp:rsid wsp:val=&quot;002E725D&quot;/&gt;&lt;wsp:rsid wsp:val=&quot;002F27AD&quot;/&gt;&lt;wsp:rsid wsp:val=&quot;002F3085&quot;/&gt;&lt;wsp:rsid wsp:val=&quot;002F46D5&quot;/&gt;&lt;wsp:rsid wsp:val=&quot;002F509F&quot;/&gt;&lt;wsp:rsid wsp:val=&quot;002F7CEF&quot;/&gt;&lt;wsp:rsid wsp:val=&quot;002F7F58&quot;/&gt;&lt;wsp:rsid wsp:val=&quot;0030119E&quot;/&gt;&lt;wsp:rsid wsp:val=&quot;00304BE7&quot;/&gt;&lt;wsp:rsid wsp:val=&quot;00305159&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1072&quot;/&gt;&lt;wsp:rsid wsp:val=&quot;003410FD&quot;/&gt;&lt;wsp:rsid wsp:val=&quot;00341AC4&quot;/&gt;&lt;wsp:rsid wsp:val=&quot;00341F67&quot;/&gt;&lt;wsp:rsid wsp:val=&quot;00343BDA&quot;/&gt;&lt;wsp:rsid wsp:val=&quot;00344D21&quot;/&gt;&lt;wsp:rsid wsp:val=&quot;00345506&quot;/&gt;&lt;wsp:rsid wsp:val=&quot;00346D67&quot;/&gt;&lt;wsp:rsid wsp:val=&quot;003532BE&quot;/&gt;&lt;wsp:rsid wsp:val=&quot;00354422&quot;/&gt;&lt;wsp:rsid wsp:val=&quot;003563FE&quot;/&gt;&lt;wsp:rsid wsp:val=&quot;00357B59&quot;/&gt;&lt;wsp:rsid wsp:val=&quot;003617B5&quot;/&gt;&lt;wsp:rsid wsp:val=&quot;00362FA4&quot;/&gt;&lt;wsp:rsid wsp:val=&quot;00365CB5&quot;/&gt;&lt;wsp:rsid wsp:val=&quot;003668BA&quot;/&gt;&lt;wsp:rsid wsp:val=&quot;00367622&quot;/&gt;&lt;wsp:rsid wsp:val=&quot;003731C8&quot;/&gt;&lt;wsp:rsid wsp:val=&quot;00374BA5&quot;/&gt;&lt;wsp:rsid wsp:val=&quot;00377189&quot;/&gt;&lt;wsp:rsid wsp:val=&quot;00377494&quot;/&gt;&lt;wsp:rsid wsp:val=&quot;00377F29&quot;/&gt;&lt;wsp:rsid wsp:val=&quot;00382602&quot;/&gt;&lt;wsp:rsid wsp:val=&quot;003841B3&quot;/&gt;&lt;wsp:rsid wsp:val=&quot;0038449F&quot;/&gt;&lt;wsp:rsid wsp:val=&quot;00392B72&quot;/&gt;&lt;wsp:rsid wsp:val=&quot;00392FDC&quot;/&gt;&lt;wsp:rsid wsp:val=&quot;00394149&quot;/&gt;&lt;wsp:rsid wsp:val=&quot;0039652A&quot;/&gt;&lt;wsp:rsid wsp:val=&quot;0039676C&quot;/&gt;&lt;wsp:rsid wsp:val=&quot;003968E4&quot;/&gt;&lt;wsp:rsid wsp:val=&quot;0039759F&quot;/&gt;&lt;wsp:rsid wsp:val=&quot;003979E6&quot;/&gt;&lt;wsp:rsid wsp:val=&quot;003A016F&quot;/&gt;&lt;wsp:rsid wsp:val=&quot;003A03AD&quot;/&gt;&lt;wsp:rsid wsp:val=&quot;003A16ED&quot;/&gt;&lt;wsp:rsid wsp:val=&quot;003A1FCD&quot;/&gt;&lt;wsp:rsid wsp:val=&quot;003A2B6E&quot;/&gt;&lt;wsp:rsid wsp:val=&quot;003A49AC&quot;/&gt;&lt;wsp:rsid wsp:val=&quot;003A4E5D&quot;/&gt;&lt;wsp:rsid wsp:val=&quot;003A6BF8&quot;/&gt;&lt;wsp:rsid wsp:val=&quot;003A6D47&quot;/&gt;&lt;wsp:rsid wsp:val=&quot;003B1A76&quot;/&gt;&lt;wsp:rsid wsp:val=&quot;003B285F&quot;/&gt;&lt;wsp:rsid wsp:val=&quot;003B3646&quot;/&gt;&lt;wsp:rsid wsp:val=&quot;003C2827&quot;/&gt;&lt;wsp:rsid wsp:val=&quot;003C2FCE&quot;/&gt;&lt;wsp:rsid wsp:val=&quot;003C6459&quot;/&gt;&lt;wsp:rsid wsp:val=&quot;003C7F2A&quot;/&gt;&lt;wsp:rsid wsp:val=&quot;003D1E74&quot;/&gt;&lt;wsp:rsid wsp:val=&quot;003D4DC9&quot;/&gt;&lt;wsp:rsid wsp:val=&quot;003D5051&quot;/&gt;&lt;wsp:rsid wsp:val=&quot;003D7BFC&quot;/&gt;&lt;wsp:rsid wsp:val=&quot;003E0B9A&quot;/&gt;&lt;wsp:rsid wsp:val=&quot;003E3080&quot;/&gt;&lt;wsp:rsid wsp:val=&quot;003E6179&quot;/&gt;&lt;wsp:rsid wsp:val=&quot;003E723B&quot;/&gt;&lt;wsp:rsid wsp:val=&quot;003E7582&quot;/&gt;&lt;wsp:rsid wsp:val=&quot;003F07E9&quot;/&gt;&lt;wsp:rsid wsp:val=&quot;003F0A81&quot;/&gt;&lt;wsp:rsid wsp:val=&quot;003F4C50&quot;/&gt;&lt;wsp:rsid wsp:val=&quot;00401B20&quot;/&gt;&lt;wsp:rsid wsp:val=&quot;00401F2F&quot;/&gt;&lt;wsp:rsid wsp:val=&quot;00403F2E&quot;/&gt;&lt;wsp:rsid wsp:val=&quot;0040429E&quot;/&gt;&lt;wsp:rsid wsp:val=&quot;00405AB4&quot;/&gt;&lt;wsp:rsid wsp:val=&quot;00405D49&quot;/&gt;&lt;wsp:rsid wsp:val=&quot;00411BF5&quot;/&gt;&lt;wsp:rsid wsp:val=&quot;0041368D&quot;/&gt;&lt;wsp:rsid wsp:val=&quot;004163AB&quot;/&gt;&lt;wsp:rsid wsp:val=&quot;00420131&quot;/&gt;&lt;wsp:rsid wsp:val=&quot;004215B3&quot;/&gt;&lt;wsp:rsid wsp:val=&quot;00421E1D&quot;/&gt;&lt;wsp:rsid wsp:val=&quot;0042466D&quot;/&gt;&lt;wsp:rsid wsp:val=&quot;004268B6&quot;/&gt;&lt;wsp:rsid wsp:val=&quot;004312E2&quot;/&gt;&lt;wsp:rsid wsp:val=&quot;00432A77&quot;/&gt;&lt;wsp:rsid wsp:val=&quot;00437143&quot;/&gt;&lt;wsp:rsid wsp:val=&quot;004379F2&quot;/&gt;&lt;wsp:rsid wsp:val=&quot;00450D23&quot;/&gt;&lt;wsp:rsid wsp:val=&quot;0045128D&quot;/&gt;&lt;wsp:rsid wsp:val=&quot;00452870&quot;/&gt;&lt;wsp:rsid wsp:val=&quot;00455C5B&quot;/&gt;&lt;wsp:rsid wsp:val=&quot;00456C5F&quot;/&gt;&lt;wsp:rsid wsp:val=&quot;00457DCB&quot;/&gt;&lt;wsp:rsid wsp:val=&quot;004637BC&quot;/&gt;&lt;wsp:rsid wsp:val=&quot;004665C3&quot;/&gt;&lt;wsp:rsid wsp:val=&quot;00470164&quot;/&gt;&lt;wsp:rsid wsp:val=&quot;0047155C&quot;/&gt;&lt;wsp:rsid wsp:val=&quot;00476959&quot;/&gt;&lt;wsp:rsid wsp:val=&quot;00481F15&quot;/&gt;&lt;wsp:rsid wsp:val=&quot;004847D3&quot;/&gt;&lt;wsp:rsid wsp:val=&quot;00490ED1&quot;/&gt;&lt;wsp:rsid wsp:val=&quot;004927D7&quot;/&gt;&lt;wsp:rsid wsp:val=&quot;00492EA9&quot;/&gt;&lt;wsp:rsid wsp:val=&quot;00497E7F&quot;/&gt;&lt;wsp:rsid wsp:val=&quot;004A0728&quot;/&gt;&lt;wsp:rsid wsp:val=&quot;004A49D1&quot;/&gt;&lt;wsp:rsid wsp:val=&quot;004A7CBA&quot;/&gt;&lt;wsp:rsid wsp:val=&quot;004B0E28&quot;/&gt;&lt;wsp:rsid wsp:val=&quot;004B1D3D&quot;/&gt;&lt;wsp:rsid wsp:val=&quot;004C28D1&quot;/&gt;&lt;wsp:rsid wsp:val=&quot;004C67C6&quot;/&gt;&lt;wsp:rsid wsp:val=&quot;004C7CEC&quot;/&gt;&lt;wsp:rsid wsp:val=&quot;004D0890&quot;/&gt;&lt;wsp:rsid wsp:val=&quot;004D4918&quot;/&gt;&lt;wsp:rsid wsp:val=&quot;004D5B39&quot;/&gt;&lt;wsp:rsid wsp:val=&quot;004D651E&quot;/&gt;&lt;wsp:rsid wsp:val=&quot;004D702B&quot;/&gt;&lt;wsp:rsid wsp:val=&quot;004E116A&quot;/&gt;&lt;wsp:rsid wsp:val=&quot;004E1EF1&quot;/&gt;&lt;wsp:rsid wsp:val=&quot;004E500D&quot;/&gt;&lt;wsp:rsid wsp:val=&quot;004E5D9D&quot;/&gt;&lt;wsp:rsid wsp:val=&quot;004E67E1&quot;/&gt;&lt;wsp:rsid wsp:val=&quot;004F0593&quot;/&gt;&lt;wsp:rsid wsp:val=&quot;004F1AFF&quot;/&gt;&lt;wsp:rsid wsp:val=&quot;004F33F3&quot;/&gt;&lt;wsp:rsid wsp:val=&quot;004F363C&quot;/&gt;&lt;wsp:rsid wsp:val=&quot;004F6106&quot;/&gt;&lt;wsp:rsid wsp:val=&quot;004F74D7&quot;/&gt;&lt;wsp:rsid wsp:val=&quot;0050176C&quot;/&gt;&lt;wsp:rsid wsp:val=&quot;005018BE&quot;/&gt;&lt;wsp:rsid wsp:val=&quot;00504B6E&quot;/&gt;&lt;wsp:rsid wsp:val=&quot;00504B92&quot;/&gt;&lt;wsp:rsid wsp:val=&quot;0050695A&quot;/&gt;&lt;wsp:rsid wsp:val=&quot;00510E8A&quot;/&gt;&lt;wsp:rsid wsp:val=&quot;00517B0E&quot;/&gt;&lt;wsp:rsid wsp:val=&quot;00517E71&quot;/&gt;&lt;wsp:rsid wsp:val=&quot;00524F1C&quot;/&gt;&lt;wsp:rsid wsp:val=&quot;005275F3&quot;/&gt;&lt;wsp:rsid wsp:val=&quot;00530C07&quot;/&gt;&lt;wsp:rsid wsp:val=&quot;00534777&quot;/&gt;&lt;wsp:rsid wsp:val=&quot;0053609D&quot;/&gt;&lt;wsp:rsid wsp:val=&quot;005402F7&quot;/&gt;&lt;wsp:rsid wsp:val=&quot;00540977&quot;/&gt;&lt;wsp:rsid wsp:val=&quot;00541121&quot;/&gt;&lt;wsp:rsid wsp:val=&quot;00542DE9&quot;/&gt;&lt;wsp:rsid wsp:val=&quot;005458AB&quot;/&gt;&lt;wsp:rsid wsp:val=&quot;005459AA&quot;/&gt;&lt;wsp:rsid wsp:val=&quot;00545F7B&quot;/&gt;&lt;wsp:rsid wsp:val=&quot;0054641C&quot;/&gt;&lt;wsp:rsid wsp:val=&quot;005470DE&quot;/&gt;&lt;wsp:rsid wsp:val=&quot;00550E8E&quot;/&gt;&lt;wsp:rsid wsp:val=&quot;00551ED9&quot;/&gt;&lt;wsp:rsid wsp:val=&quot;00556061&quot;/&gt;&lt;wsp:rsid wsp:val=&quot;00560AF5&quot;/&gt;&lt;wsp:rsid wsp:val=&quot;0056175E&quot;/&gt;&lt;wsp:rsid wsp:val=&quot;005619E5&quot;/&gt;&lt;wsp:rsid wsp:val=&quot;005625D5&quot;/&gt;&lt;wsp:rsid wsp:val=&quot;00562A10&quot;/&gt;&lt;wsp:rsid wsp:val=&quot;00570A4F&quot;/&gt;&lt;wsp:rsid wsp:val=&quot;00571C3F&quot;/&gt;&lt;wsp:rsid wsp:val=&quot;00571E38&quot;/&gt;&lt;wsp:rsid wsp:val=&quot;00572867&quot;/&gt;&lt;wsp:rsid wsp:val=&quot;0057352B&quot;/&gt;&lt;wsp:rsid wsp:val=&quot;00576107&quot;/&gt;&lt;wsp:rsid wsp:val=&quot;00584533&quot;/&gt;&lt;wsp:rsid wsp:val=&quot;0058651B&quot;/&gt;&lt;wsp:rsid wsp:val=&quot;00587587&quot;/&gt;&lt;wsp:rsid wsp:val=&quot;00587A76&quot;/&gt;&lt;wsp:rsid wsp:val=&quot;005907BF&quot;/&gt;&lt;wsp:rsid wsp:val=&quot;00590D7D&quot;/&gt;&lt;wsp:rsid wsp:val=&quot;005922EA&quot;/&gt;&lt;wsp:rsid wsp:val=&quot;00593B99&quot;/&gt;&lt;wsp:rsid wsp:val=&quot;005946FC&quot;/&gt;&lt;wsp:rsid wsp:val=&quot;005A239D&quot;/&gt;&lt;wsp:rsid wsp:val=&quot;005A30DE&quot;/&gt;&lt;wsp:rsid wsp:val=&quot;005A4B13&quot;/&gt;&lt;wsp:rsid wsp:val=&quot;005A4EC5&quot;/&gt;&lt;wsp:rsid wsp:val=&quot;005A736B&quot;/&gt;&lt;wsp:rsid wsp:val=&quot;005B20BE&quot;/&gt;&lt;wsp:rsid wsp:val=&quot;005B36BD&quot;/&gt;&lt;wsp:rsid wsp:val=&quot;005B3927&quot;/&gt;&lt;wsp:rsid wsp:val=&quot;005B443D&quot;/&gt;&lt;wsp:rsid wsp:val=&quot;005B63AF&quot;/&gt;&lt;wsp:rsid wsp:val=&quot;005C0A95&quot;/&gt;&lt;wsp:rsid wsp:val=&quot;005C2E73&quot;/&gt;&lt;wsp:rsid wsp:val=&quot;005C5290&quot;/&gt;&lt;wsp:rsid wsp:val=&quot;005C577C&quot;/&gt;&lt;wsp:rsid wsp:val=&quot;005D0D57&quot;/&gt;&lt;wsp:rsid wsp:val=&quot;005D1331&quot;/&gt;&lt;wsp:rsid wsp:val=&quot;005D16CD&quot;/&gt;&lt;wsp:rsid wsp:val=&quot;005E24E4&quot;/&gt;&lt;wsp:rsid wsp:val=&quot;005E2DF5&quot;/&gt;&lt;wsp:rsid wsp:val=&quot;005E4635&quot;/&gt;&lt;wsp:rsid wsp:val=&quot;005E5185&quot;/&gt;&lt;wsp:rsid wsp:val=&quot;005F2F75&quot;/&gt;&lt;wsp:rsid wsp:val=&quot;005F5063&quot;/&gt;&lt;wsp:rsid wsp:val=&quot;005F5C26&quot;/&gt;&lt;wsp:rsid wsp:val=&quot;005F6DD9&quot;/&gt;&lt;wsp:rsid wsp:val=&quot;00604CBA&quot;/&gt;&lt;wsp:rsid wsp:val=&quot;00610782&quot;/&gt;&lt;wsp:rsid wsp:val=&quot;006116AF&quot;/&gt;&lt;wsp:rsid wsp:val=&quot;00612075&quot;/&gt;&lt;wsp:rsid wsp:val=&quot;00613479&quot;/&gt;&lt;wsp:rsid wsp:val=&quot;00614A9B&quot;/&gt;&lt;wsp:rsid wsp:val=&quot;00614E62&quot;/&gt;&lt;wsp:rsid wsp:val=&quot;00615F76&quot;/&gt;&lt;wsp:rsid wsp:val=&quot;00617CC4&quot;/&gt;&lt;wsp:rsid wsp:val=&quot;00621E1D&quot;/&gt;&lt;wsp:rsid wsp:val=&quot;00622108&quot;/&gt;&lt;wsp:rsid wsp:val=&quot;00622AB1&quot;/&gt;&lt;wsp:rsid wsp:val=&quot;006240C1&quot;/&gt;&lt;wsp:rsid wsp:val=&quot;00624BBE&quot;/&gt;&lt;wsp:rsid wsp:val=&quot;00624C26&quot;/&gt;&lt;wsp:rsid wsp:val=&quot;006255DA&quot;/&gt;&lt;wsp:rsid wsp:val=&quot;00625B5F&quot;/&gt;&lt;wsp:rsid wsp:val=&quot;00627E1A&quot;/&gt;&lt;wsp:rsid wsp:val=&quot;00632C2B&quot;/&gt;&lt;wsp:rsid wsp:val=&quot;00634BA2&quot;/&gt;&lt;wsp:rsid wsp:val=&quot;006358DC&quot;/&gt;&lt;wsp:rsid wsp:val=&quot;00640CBA&quot;/&gt;&lt;wsp:rsid wsp:val=&quot;00641433&quot;/&gt;&lt;wsp:rsid wsp:val=&quot;0064152E&quot;/&gt;&lt;wsp:rsid wsp:val=&quot;00641991&quot;/&gt;&lt;wsp:rsid wsp:val=&quot;006419A1&quot;/&gt;&lt;wsp:rsid wsp:val=&quot;006434AC&quot;/&gt;&lt;wsp:rsid wsp:val=&quot;00643CEE&quot;/&gt;&lt;wsp:rsid wsp:val=&quot;00646792&quot;/&gt;&lt;wsp:rsid wsp:val=&quot;006472BB&quot;/&gt;&lt;wsp:rsid wsp:val=&quot;00653B63&quot;/&gt;&lt;wsp:rsid wsp:val=&quot;00654B13&quot;/&gt;&lt;wsp:rsid wsp:val=&quot;006556A1&quot;/&gt;&lt;wsp:rsid wsp:val=&quot;00655748&quot;/&gt;&lt;wsp:rsid wsp:val=&quot;006560F4&quot;/&gt;&lt;wsp:rsid wsp:val=&quot;00657104&quot;/&gt;&lt;wsp:rsid wsp:val=&quot;00660CF9&quot;/&gt;&lt;wsp:rsid wsp:val=&quot;0066105A&quot;/&gt;&lt;wsp:rsid wsp:val=&quot;00661F79&quot;/&gt;&lt;wsp:rsid wsp:val=&quot;00663724&quot;/&gt;&lt;wsp:rsid wsp:val=&quot;006638BC&quot;/&gt;&lt;wsp:rsid wsp:val=&quot;00664C95&quot;/&gt;&lt;wsp:rsid wsp:val=&quot;006659DC&quot;/&gt;&lt;wsp:rsid wsp:val=&quot;0066685D&quot;/&gt;&lt;wsp:rsid wsp:val=&quot;0067018F&quot;/&gt;&lt;wsp:rsid wsp:val=&quot;00670C6C&quot;/&gt;&lt;wsp:rsid wsp:val=&quot;00671296&quot;/&gt;&lt;wsp:rsid wsp:val=&quot;00671D73&quot;/&gt;&lt;wsp:rsid wsp:val=&quot;00672605&quot;/&gt;&lt;wsp:rsid wsp:val=&quot;00685829&quot;/&gt;&lt;wsp:rsid wsp:val=&quot;00690F9C&quot;/&gt;&lt;wsp:rsid wsp:val=&quot;00693161&quot;/&gt;&lt;wsp:rsid wsp:val=&quot;006969D3&quot;/&gt;&lt;wsp:rsid wsp:val=&quot;0069794B&quot;/&gt;&lt;wsp:rsid wsp:val=&quot;006A59B3&quot;/&gt;&lt;wsp:rsid wsp:val=&quot;006A600D&quot;/&gt;&lt;wsp:rsid wsp:val=&quot;006A79A3&quot;/&gt;&lt;wsp:rsid wsp:val=&quot;006B02C8&quot;/&gt;&lt;wsp:rsid wsp:val=&quot;006B459E&quot;/&gt;&lt;wsp:rsid wsp:val=&quot;006B55B6&quot;/&gt;&lt;wsp:rsid wsp:val=&quot;006C0B5B&quot;/&gt;&lt;wsp:rsid wsp:val=&quot;006C1D71&quot;/&gt;&lt;wsp:rsid wsp:val=&quot;006C1F0C&quot;/&gt;&lt;wsp:rsid wsp:val=&quot;006C37D5&quot;/&gt;&lt;wsp:rsid wsp:val=&quot;006C49C5&quot;/&gt;&lt;wsp:rsid wsp:val=&quot;006C6EC1&quot;/&gt;&lt;wsp:rsid wsp:val=&quot;006C78AD&quot;/&gt;&lt;wsp:rsid wsp:val=&quot;006D15ED&quot;/&gt;&lt;wsp:rsid wsp:val=&quot;006D19C1&quot;/&gt;&lt;wsp:rsid wsp:val=&quot;006D5331&quot;/&gt;&lt;wsp:rsid wsp:val=&quot;006D63DC&quot;/&gt;&lt;wsp:rsid wsp:val=&quot;006D7614&quot;/&gt;&lt;wsp:rsid wsp:val=&quot;006E3289&quot;/&gt;&lt;wsp:rsid wsp:val=&quot;006E4977&quot;/&gt;&lt;wsp:rsid wsp:val=&quot;006F0062&quot;/&gt;&lt;wsp:rsid wsp:val=&quot;006F052D&quot;/&gt;&lt;wsp:rsid wsp:val=&quot;006F07C9&quot;/&gt;&lt;wsp:rsid wsp:val=&quot;006F1CE6&quot;/&gt;&lt;wsp:rsid wsp:val=&quot;006F2D65&quot;/&gt;&lt;wsp:rsid wsp:val=&quot;006F386F&quot;/&gt;&lt;wsp:rsid wsp:val=&quot;006F53C9&quot;/&gt;&lt;wsp:rsid wsp:val=&quot;006F6338&quot;/&gt;&lt;wsp:rsid wsp:val=&quot;006F74B6&quot;/&gt;&lt;wsp:rsid wsp:val=&quot;00704279&quot;/&gt;&lt;wsp:rsid wsp:val=&quot;00704CEF&quot;/&gt;&lt;wsp:rsid wsp:val=&quot;00705D99&quot;/&gt;&lt;wsp:rsid wsp:val=&quot;00714FD4&quot;/&gt;&lt;wsp:rsid wsp:val=&quot;00716013&quot;/&gt;&lt;wsp:rsid wsp:val=&quot;007202B8&quot;/&gt;&lt;wsp:rsid wsp:val=&quot;00720E91&quot;/&gt;&lt;wsp:rsid wsp:val=&quot;007216FE&quot;/&gt;&lt;wsp:rsid wsp:val=&quot;00723A4B&quot;/&gt;&lt;wsp:rsid wsp:val=&quot;007263C9&quot;/&gt;&lt;wsp:rsid wsp:val=&quot;00726C92&quot;/&gt;&lt;wsp:rsid wsp:val=&quot;00733B21&quot;/&gt;&lt;wsp:rsid wsp:val=&quot;0073457E&quot;/&gt;&lt;wsp:rsid wsp:val=&quot;0073460F&quot;/&gt;&lt;wsp:rsid wsp:val=&quot;0073490F&quot;/&gt;&lt;wsp:rsid wsp:val=&quot;00737CD1&quot;/&gt;&lt;wsp:rsid wsp:val=&quot;00740053&quot;/&gt;&lt;wsp:rsid wsp:val=&quot;00740819&quot;/&gt;&lt;wsp:rsid wsp:val=&quot;00742705&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3B1E&quot;/&gt;&lt;wsp:rsid wsp:val=&quot;007554FE&quot;/&gt;&lt;wsp:rsid wsp:val=&quot;007569B8&quot;/&gt;&lt;wsp:rsid wsp:val=&quot;00760EC0&quot;/&gt;&lt;wsp:rsid wsp:val=&quot;00761F25&quot;/&gt;&lt;wsp:rsid wsp:val=&quot;00763114&quot;/&gt;&lt;wsp:rsid wsp:val=&quot;0077063F&quot;/&gt;&lt;wsp:rsid wsp:val=&quot;00770740&quot;/&gt;&lt;wsp:rsid wsp:val=&quot;00773505&quot;/&gt;&lt;wsp:rsid wsp:val=&quot;00773A71&quot;/&gt;&lt;wsp:rsid wsp:val=&quot;00775368&quot;/&gt;&lt;wsp:rsid wsp:val=&quot;007766FE&quot;/&gt;&lt;wsp:rsid wsp:val=&quot;00781D2A&quot;/&gt;&lt;wsp:rsid wsp:val=&quot;0078225E&quot;/&gt;&lt;wsp:rsid wsp:val=&quot;00782A00&quot;/&gt;&lt;wsp:rsid wsp:val=&quot;00790031&quot;/&gt;&lt;wsp:rsid wsp:val=&quot;007910D8&quot;/&gt;&lt;wsp:rsid wsp:val=&quot;007940E9&quot;/&gt;&lt;wsp:rsid wsp:val=&quot;007A03F0&quot;/&gt;&lt;wsp:rsid wsp:val=&quot;007A07D8&quot;/&gt;&lt;wsp:rsid wsp:val=&quot;007A19AD&quot;/&gt;&lt;wsp:rsid wsp:val=&quot;007A25B3&quot;/&gt;&lt;wsp:rsid wsp:val=&quot;007A2A2A&quot;/&gt;&lt;wsp:rsid wsp:val=&quot;007A3894&quot;/&gt;&lt;wsp:rsid wsp:val=&quot;007A3C8F&quot;/&gt;&lt;wsp:rsid wsp:val=&quot;007B1844&quot;/&gt;&lt;wsp:rsid wsp:val=&quot;007B2BF9&quot;/&gt;&lt;wsp:rsid wsp:val=&quot;007B32D0&quot;/&gt;&lt;wsp:rsid wsp:val=&quot;007B36E1&quot;/&gt;&lt;wsp:rsid wsp:val=&quot;007B3ECC&quot;/&gt;&lt;wsp:rsid wsp:val=&quot;007B5489&quot;/&gt;&lt;wsp:rsid wsp:val=&quot;007C099D&quot;/&gt;&lt;wsp:rsid wsp:val=&quot;007C6839&quot;/&gt;&lt;wsp:rsid wsp:val=&quot;007C6E92&quot;/&gt;&lt;wsp:rsid wsp:val=&quot;007C73B7&quot;/&gt;&lt;wsp:rsid wsp:val=&quot;007C7FD6&quot;/&gt;&lt;wsp:rsid wsp:val=&quot;007D054D&quot;/&gt;&lt;wsp:rsid wsp:val=&quot;007D06B7&quot;/&gt;&lt;wsp:rsid wsp:val=&quot;007D07A0&quot;/&gt;&lt;wsp:rsid wsp:val=&quot;007D174A&quot;/&gt;&lt;wsp:rsid wsp:val=&quot;007D3096&quot;/&gt;&lt;wsp:rsid wsp:val=&quot;007D32F8&quot;/&gt;&lt;wsp:rsid wsp:val=&quot;007D4068&quot;/&gt;&lt;wsp:rsid wsp:val=&quot;007D51E5&quot;/&gt;&lt;wsp:rsid wsp:val=&quot;007D7854&quot;/&gt;&lt;wsp:rsid wsp:val=&quot;007E1076&quot;/&gt;&lt;wsp:rsid wsp:val=&quot;007E2F9D&quot;/&gt;&lt;wsp:rsid wsp:val=&quot;007E4BA5&quot;/&gt;&lt;wsp:rsid wsp:val=&quot;007E533D&quot;/&gt;&lt;wsp:rsid wsp:val=&quot;007E6AEC&quot;/&gt;&lt;wsp:rsid wsp:val=&quot;007F28F3&quot;/&gt;&lt;wsp:rsid wsp:val=&quot;007F705E&quot;/&gt;&lt;wsp:rsid wsp:val=&quot;008027F6&quot;/&gt;&lt;wsp:rsid wsp:val=&quot;00802DF7&quot;/&gt;&lt;wsp:rsid wsp:val=&quot;0080337E&quot;/&gt;&lt;wsp:rsid wsp:val=&quot;0080376F&quot;/&gt;&lt;wsp:rsid wsp:val=&quot;00803A22&quot;/&gt;&lt;wsp:rsid wsp:val=&quot;0080527B&quot;/&gt;&lt;wsp:rsid wsp:val=&quot;008055F5&quot;/&gt;&lt;wsp:rsid wsp:val=&quot;00805CC8&quot;/&gt;&lt;wsp:rsid wsp:val=&quot;00806797&quot;/&gt;&lt;wsp:rsid wsp:val=&quot;00807A28&quot;/&gt;&lt;wsp:rsid wsp:val=&quot;00807BF0&quot;/&gt;&lt;wsp:rsid wsp:val=&quot;00807CF1&quot;/&gt;&lt;wsp:rsid wsp:val=&quot;00811F1C&quot;/&gt;&lt;wsp:rsid wsp:val=&quot;008139D5&quot;/&gt;&lt;wsp:rsid wsp:val=&quot;00817CA8&quot;/&gt;&lt;wsp:rsid wsp:val=&quot;0082075D&quot;/&gt;&lt;wsp:rsid wsp:val=&quot;00823881&quot;/&gt;&lt;wsp:rsid wsp:val=&quot;008245DC&quot;/&gt;&lt;wsp:rsid wsp:val=&quot;008267D9&quot;/&gt;&lt;wsp:rsid wsp:val=&quot;00826847&quot;/&gt;&lt;wsp:rsid wsp:val=&quot;00826CE5&quot;/&gt;&lt;wsp:rsid wsp:val=&quot;008301FD&quot;/&gt;&lt;wsp:rsid wsp:val=&quot;00832749&quot;/&gt;&lt;wsp:rsid wsp:val=&quot;00840578&quot;/&gt;&lt;wsp:rsid wsp:val=&quot;008421CC&quot;/&gt;&lt;wsp:rsid wsp:val=&quot;00842661&quot;/&gt;&lt;wsp:rsid wsp:val=&quot;0084369E&quot;/&gt;&lt;wsp:rsid wsp:val=&quot;00844933&quot;/&gt;&lt;wsp:rsid wsp:val=&quot;00844DA9&quot;/&gt;&lt;wsp:rsid wsp:val=&quot;00846DEF&quot;/&gt;&lt;wsp:rsid wsp:val=&quot;008518E1&quot;/&gt;&lt;wsp:rsid wsp:val=&quot;0085344E&quot;/&gt;&lt;wsp:rsid wsp:val=&quot;00856192&quot;/&gt;&lt;wsp:rsid wsp:val=&quot;00857C69&quot;/&gt;&lt;wsp:rsid wsp:val=&quot;00862B44&quot;/&gt;&lt;wsp:rsid wsp:val=&quot;00864372&quot;/&gt;&lt;wsp:rsid wsp:val=&quot;0086481B&quot;/&gt;&lt;wsp:rsid wsp:val=&quot;00866D7B&quot;/&gt;&lt;wsp:rsid wsp:val=&quot;00870514&quot;/&gt;&lt;wsp:rsid wsp:val=&quot;0087309E&quot;/&gt;&lt;wsp:rsid wsp:val=&quot;00874F7F&quot;/&gt;&lt;wsp:rsid wsp:val=&quot;00875F46&quot;/&gt;&lt;wsp:rsid wsp:val=&quot;0087773F&quot;/&gt;&lt;wsp:rsid wsp:val=&quot;0087786D&quot;/&gt;&lt;wsp:rsid wsp:val=&quot;00882AE3&quot;/&gt;&lt;wsp:rsid wsp:val=&quot;00884D53&quot;/&gt;&lt;wsp:rsid wsp:val=&quot;008904EC&quot;/&gt;&lt;wsp:rsid wsp:val=&quot;008934AF&quot;/&gt;&lt;wsp:rsid wsp:val=&quot;00895190&quot;/&gt;&lt;wsp:rsid wsp:val=&quot;00896D7D&quot;/&gt;&lt;wsp:rsid wsp:val=&quot;00897B9F&quot;/&gt;&lt;wsp:rsid wsp:val=&quot;008A223C&quot;/&gt;&lt;wsp:rsid wsp:val=&quot;008A2CDA&quot;/&gt;&lt;wsp:rsid wsp:val=&quot;008B0AB0&quot;/&gt;&lt;wsp:rsid wsp:val=&quot;008B2080&quot;/&gt;&lt;wsp:rsid wsp:val=&quot;008B43BE&quot;/&gt;&lt;wsp:rsid wsp:val=&quot;008B5AD4&quot;/&gt;&lt;wsp:rsid wsp:val=&quot;008B7C38&quot;/&gt;&lt;wsp:rsid wsp:val=&quot;008C2ACA&quot;/&gt;&lt;wsp:rsid wsp:val=&quot;008C3498&quot;/&gt;&lt;wsp:rsid wsp:val=&quot;008C52EC&quot;/&gt;&lt;wsp:rsid wsp:val=&quot;008C7D96&quot;/&gt;&lt;wsp:rsid wsp:val=&quot;008D18F6&quot;/&gt;&lt;wsp:rsid wsp:val=&quot;008D2B1D&quot;/&gt;&lt;wsp:rsid wsp:val=&quot;008D4325&quot;/&gt;&lt;wsp:rsid wsp:val=&quot;008E0BF4&quot;/&gt;&lt;wsp:rsid wsp:val=&quot;008E1045&quot;/&gt;&lt;wsp:rsid wsp:val=&quot;008E31C1&quot;/&gt;&lt;wsp:rsid wsp:val=&quot;008E3F09&quot;/&gt;&lt;wsp:rsid wsp:val=&quot;008E52A8&quot;/&gt;&lt;wsp:rsid wsp:val=&quot;008E65EA&quot;/&gt;&lt;wsp:rsid wsp:val=&quot;008E7130&quot;/&gt;&lt;wsp:rsid wsp:val=&quot;008F32C1&quot;/&gt;&lt;wsp:rsid wsp:val=&quot;008F4E90&quot;/&gt;&lt;wsp:rsid wsp:val=&quot;008F51E2&quot;/&gt;&lt;wsp:rsid wsp:val=&quot;008F55F5&quot;/&gt;&lt;wsp:rsid wsp:val=&quot;008F5CA5&quot;/&gt;&lt;wsp:rsid wsp:val=&quot;008F5DB9&quot;/&gt;&lt;wsp:rsid wsp:val=&quot;008F61C8&quot;/&gt;&lt;wsp:rsid wsp:val=&quot;009002C9&quot;/&gt;&lt;wsp:rsid wsp:val=&quot;009005DD&quot;/&gt;&lt;wsp:rsid wsp:val=&quot;00900DC6&quot;/&gt;&lt;wsp:rsid wsp:val=&quot;009017AE&quot;/&gt;&lt;wsp:rsid wsp:val=&quot;00902CC7&quot;/&gt;&lt;wsp:rsid wsp:val=&quot;009030CC&quot;/&gt;&lt;wsp:rsid wsp:val=&quot;009036CD&quot;/&gt;&lt;wsp:rsid wsp:val=&quot;00910D15&quot;/&gt;&lt;wsp:rsid wsp:val=&quot;00917198&quot;/&gt;&lt;wsp:rsid wsp:val=&quot;0092157B&quot;/&gt;&lt;wsp:rsid wsp:val=&quot;00926E4C&quot;/&gt;&lt;wsp:rsid wsp:val=&quot;009328DA&quot;/&gt;&lt;wsp:rsid wsp:val=&quot;0093294B&quot;/&gt;&lt;wsp:rsid wsp:val=&quot;00933236&quot;/&gt;&lt;wsp:rsid wsp:val=&quot;00935450&quot;/&gt;&lt;wsp:rsid wsp:val=&quot;009366FC&quot;/&gt;&lt;wsp:rsid wsp:val=&quot;0094158C&quot;/&gt;&lt;wsp:rsid wsp:val=&quot;00941B4C&quot;/&gt;&lt;wsp:rsid wsp:val=&quot;00944995&quot;/&gt;&lt;wsp:rsid wsp:val=&quot;0094569A&quot;/&gt;&lt;wsp:rsid wsp:val=&quot;00946534&quot;/&gt;&lt;wsp:rsid wsp:val=&quot;00946AEC&quot;/&gt;&lt;wsp:rsid wsp:val=&quot;0095033C&quot;/&gt;&lt;wsp:rsid wsp:val=&quot;0095106A&quot;/&gt;&lt;wsp:rsid wsp:val=&quot;0095357B&quot;/&gt;&lt;wsp:rsid wsp:val=&quot;00954A90&quot;/&gt;&lt;wsp:rsid wsp:val=&quot;00954BE6&quot;/&gt;&lt;wsp:rsid wsp:val=&quot;00960D93&quot;/&gt;&lt;wsp:rsid wsp:val=&quot;0096105E&quot;/&gt;&lt;wsp:rsid wsp:val=&quot;009626F7&quot;/&gt;&lt;wsp:rsid wsp:val=&quot;00962ADF&quot;/&gt;&lt;wsp:rsid wsp:val=&quot;00962E4E&quot;/&gt;&lt;wsp:rsid wsp:val=&quot;0096420C&quot;/&gt;&lt;wsp:rsid wsp:val=&quot;00964480&quot;/&gt;&lt;wsp:rsid wsp:val=&quot;00966814&quot;/&gt;&lt;wsp:rsid wsp:val=&quot;009747BC&quot;/&gt;&lt;wsp:rsid wsp:val=&quot;00983CFE&quot;/&gt;&lt;wsp:rsid wsp:val=&quot;00983E45&quot;/&gt;&lt;wsp:rsid wsp:val=&quot;009847BB&quot;/&gt;&lt;wsp:rsid wsp:val=&quot;009904AC&quot;/&gt;&lt;wsp:rsid wsp:val=&quot;0099283B&quot;/&gt;&lt;wsp:rsid wsp:val=&quot;00994517&quot;/&gt;&lt;wsp:rsid wsp:val=&quot;00994EC8&quot;/&gt;&lt;wsp:rsid wsp:val=&quot;009A1426&quot;/&gt;&lt;wsp:rsid wsp:val=&quot;009A1890&quot;/&gt;&lt;wsp:rsid wsp:val=&quot;009A24BD&quot;/&gt;&lt;wsp:rsid wsp:val=&quot;009A3CF1&quot;/&gt;&lt;wsp:rsid wsp:val=&quot;009A47AB&quot;/&gt;&lt;wsp:rsid wsp:val=&quot;009A7A3D&quot;/&gt;&lt;wsp:rsid wsp:val=&quot;009B0EE7&quot;/&gt;&lt;wsp:rsid wsp:val=&quot;009B2C27&quot;/&gt;&lt;wsp:rsid wsp:val=&quot;009B5FB5&quot;/&gt;&lt;wsp:rsid wsp:val=&quot;009C0911&quot;/&gt;&lt;wsp:rsid wsp:val=&quot;009C167F&quot;/&gt;&lt;wsp:rsid wsp:val=&quot;009C2113&quot;/&gt;&lt;wsp:rsid wsp:val=&quot;009C2AEE&quot;/&gt;&lt;wsp:rsid wsp:val=&quot;009C3CBA&quot;/&gt;&lt;wsp:rsid wsp:val=&quot;009C4179&quot;/&gt;&lt;wsp:rsid wsp:val=&quot;009C4692&quot;/&gt;&lt;wsp:rsid wsp:val=&quot;009C5C2B&quot;/&gt;&lt;wsp:rsid wsp:val=&quot;009C5F84&quot;/&gt;&lt;wsp:rsid wsp:val=&quot;009C642C&quot;/&gt;&lt;wsp:rsid wsp:val=&quot;009C64C7&quot;/&gt;&lt;wsp:rsid wsp:val=&quot;009D0F18&quot;/&gt;&lt;wsp:rsid wsp:val=&quot;009D4187&quot;/&gt;&lt;wsp:rsid wsp:val=&quot;009D4308&quot;/&gt;&lt;wsp:rsid wsp:val=&quot;009D5399&quot;/&gt;&lt;wsp:rsid wsp:val=&quot;009D750A&quot;/&gt;&lt;wsp:rsid wsp:val=&quot;009E5772&quot;/&gt;&lt;wsp:rsid wsp:val=&quot;009E7663&quot;/&gt;&lt;wsp:rsid wsp:val=&quot;009F2AA3&quot;/&gt;&lt;wsp:rsid wsp:val=&quot;00A0047D&quot;/&gt;&lt;wsp:rsid wsp:val=&quot;00A008FB&quot;/&gt;&lt;wsp:rsid wsp:val=&quot;00A01490&quot;/&gt;&lt;wsp:rsid wsp:val=&quot;00A03D09&quot;/&gt;&lt;wsp:rsid wsp:val=&quot;00A0449D&quot;/&gt;&lt;wsp:rsid wsp:val=&quot;00A04CC0&quot;/&gt;&lt;wsp:rsid wsp:val=&quot;00A10CED&quot;/&gt;&lt;wsp:rsid wsp:val=&quot;00A15027&quot;/&gt;&lt;wsp:rsid wsp:val=&quot;00A1548A&quot;/&gt;&lt;wsp:rsid wsp:val=&quot;00A1744B&quot;/&gt;&lt;wsp:rsid wsp:val=&quot;00A20970&quot;/&gt;&lt;wsp:rsid wsp:val=&quot;00A2355E&quot;/&gt;&lt;wsp:rsid wsp:val=&quot;00A26D92&quot;/&gt;&lt;wsp:rsid wsp:val=&quot;00A30FB8&quot;/&gt;&lt;wsp:rsid wsp:val=&quot;00A3150B&quot;/&gt;&lt;wsp:rsid wsp:val=&quot;00A31A92&quot;/&gt;&lt;wsp:rsid wsp:val=&quot;00A3273E&quot;/&gt;&lt;wsp:rsid wsp:val=&quot;00A32DDE&quot;/&gt;&lt;wsp:rsid wsp:val=&quot;00A33790&quot;/&gt;&lt;wsp:rsid wsp:val=&quot;00A37635&quot;/&gt;&lt;wsp:rsid wsp:val=&quot;00A417F6&quot;/&gt;&lt;wsp:rsid wsp:val=&quot;00A43CC1&quot;/&gt;&lt;wsp:rsid wsp:val=&quot;00A453E8&quot;/&gt;&lt;wsp:rsid wsp:val=&quot;00A46440&quot;/&gt;&lt;wsp:rsid wsp:val=&quot;00A468B7&quot;/&gt;&lt;wsp:rsid wsp:val=&quot;00A50140&quot;/&gt;&lt;wsp:rsid wsp:val=&quot;00A52779&quot;/&gt;&lt;wsp:rsid wsp:val=&quot;00A546DC&quot;/&gt;&lt;wsp:rsid wsp:val=&quot;00A60868&quot;/&gt;&lt;wsp:rsid wsp:val=&quot;00A646C8&quot;/&gt;&lt;wsp:rsid wsp:val=&quot;00A65E97&quot;/&gt;&lt;wsp:rsid wsp:val=&quot;00A66498&quot;/&gt;&lt;wsp:rsid wsp:val=&quot;00A676E3&quot;/&gt;&lt;wsp:rsid wsp:val=&quot;00A70C69&quot;/&gt;&lt;wsp:rsid wsp:val=&quot;00A72A3C&quot;/&gt;&lt;wsp:rsid wsp:val=&quot;00A74A15&quot;/&gt;&lt;wsp:rsid wsp:val=&quot;00A76E07&quot;/&gt;&lt;wsp:rsid wsp:val=&quot;00A77931&quot;/&gt;&lt;wsp:rsid wsp:val=&quot;00A80D1C&quot;/&gt;&lt;wsp:rsid wsp:val=&quot;00A819FE&quot;/&gt;&lt;wsp:rsid wsp:val=&quot;00A836C9&quot;/&gt;&lt;wsp:rsid wsp:val=&quot;00A84DD5&quot;/&gt;&lt;wsp:rsid wsp:val=&quot;00A86271&quot;/&gt;&lt;wsp:rsid wsp:val=&quot;00A87B59&quot;/&gt;&lt;wsp:rsid wsp:val=&quot;00A87D15&quot;/&gt;&lt;wsp:rsid wsp:val=&quot;00A87E28&quot;/&gt;&lt;wsp:rsid wsp:val=&quot;00A92CC6&quot;/&gt;&lt;wsp:rsid wsp:val=&quot;00A931B2&quot;/&gt;&lt;wsp:rsid wsp:val=&quot;00A93875&quot;/&gt;&lt;wsp:rsid wsp:val=&quot;00A967FC&quot;/&gt;&lt;wsp:rsid wsp:val=&quot;00AA0B44&quot;/&gt;&lt;wsp:rsid wsp:val=&quot;00AA15F4&quot;/&gt;&lt;wsp:rsid wsp:val=&quot;00AA18BE&quot;/&gt;&lt;wsp:rsid wsp:val=&quot;00AA250E&quot;/&gt;&lt;wsp:rsid wsp:val=&quot;00AA5C14&quot;/&gt;&lt;wsp:rsid wsp:val=&quot;00AA5EF0&quot;/&gt;&lt;wsp:rsid wsp:val=&quot;00AA71F2&quot;/&gt;&lt;wsp:rsid wsp:val=&quot;00AA7AD5&quot;/&gt;&lt;wsp:rsid wsp:val=&quot;00AB1A49&quot;/&gt;&lt;wsp:rsid wsp:val=&quot;00AB242F&quot;/&gt;&lt;wsp:rsid wsp:val=&quot;00AB2D67&quot;/&gt;&lt;wsp:rsid wsp:val=&quot;00AB3031&quot;/&gt;&lt;wsp:rsid wsp:val=&quot;00AB3238&quot;/&gt;&lt;wsp:rsid wsp:val=&quot;00AB540B&quot;/&gt;&lt;wsp:rsid wsp:val=&quot;00AC0849&quot;/&gt;&lt;wsp:rsid wsp:val=&quot;00AC0C1E&quot;/&gt;&lt;wsp:rsid wsp:val=&quot;00AC1BB5&quot;/&gt;&lt;wsp:rsid wsp:val=&quot;00AC5ABC&quot;/&gt;&lt;wsp:rsid wsp:val=&quot;00AD0F34&quot;/&gt;&lt;wsp:rsid wsp:val=&quot;00AD20E6&quot;/&gt;&lt;wsp:rsid wsp:val=&quot;00AD3AED&quot;/&gt;&lt;wsp:rsid wsp:val=&quot;00AD4D96&quot;/&gt;&lt;wsp:rsid wsp:val=&quot;00AD5286&quot;/&gt;&lt;wsp:rsid wsp:val=&quot;00AD7C99&quot;/&gt;&lt;wsp:rsid wsp:val=&quot;00AE37BD&quot;/&gt;&lt;wsp:rsid wsp:val=&quot;00AE47AD&quot;/&gt;&lt;wsp:rsid wsp:val=&quot;00AE4FF2&quot;/&gt;&lt;wsp:rsid wsp:val=&quot;00AE5F04&quot;/&gt;&lt;wsp:rsid wsp:val=&quot;00AE6916&quot;/&gt;&lt;wsp:rsid wsp:val=&quot;00AE729A&quot;/&gt;&lt;wsp:rsid wsp:val=&quot;00AF1A1F&quot;/&gt;&lt;wsp:rsid wsp:val=&quot;00AF57C8&quot;/&gt;&lt;wsp:rsid wsp:val=&quot;00B06153&quot;/&gt;&lt;wsp:rsid wsp:val=&quot;00B06629&quot;/&gt;&lt;wsp:rsid wsp:val=&quot;00B06D78&quot;/&gt;&lt;wsp:rsid wsp:val=&quot;00B07EAB&quot;/&gt;&lt;wsp:rsid wsp:val=&quot;00B111AF&quot;/&gt;&lt;wsp:rsid wsp:val=&quot;00B11F2E&quot;/&gt;&lt;wsp:rsid wsp:val=&quot;00B12107&quot;/&gt;&lt;wsp:rsid wsp:val=&quot;00B12970&quot;/&gt;&lt;wsp:rsid wsp:val=&quot;00B237F7&quot;/&gt;&lt;wsp:rsid wsp:val=&quot;00B245AE&quot;/&gt;&lt;wsp:rsid wsp:val=&quot;00B33DDD&quot;/&gt;&lt;wsp:rsid wsp:val=&quot;00B34030&quot;/&gt;&lt;wsp:rsid wsp:val=&quot;00B37556&quot;/&gt;&lt;wsp:rsid wsp:val=&quot;00B40054&quot;/&gt;&lt;wsp:rsid wsp:val=&quot;00B42C6D&quot;/&gt;&lt;wsp:rsid wsp:val=&quot;00B45C97&quot;/&gt;&lt;wsp:rsid wsp:val=&quot;00B46BDF&quot;/&gt;&lt;wsp:rsid wsp:val=&quot;00B46FC9&quot;/&gt;&lt;wsp:rsid wsp:val=&quot;00B5068E&quot;/&gt;&lt;wsp:rsid wsp:val=&quot;00B509AE&quot;/&gt;&lt;wsp:rsid wsp:val=&quot;00B50B80&quot;/&gt;&lt;wsp:rsid wsp:val=&quot;00B50E1F&quot;/&gt;&lt;wsp:rsid wsp:val=&quot;00B514D0&quot;/&gt;&lt;wsp:rsid wsp:val=&quot;00B523CA&quot;/&gt;&lt;wsp:rsid wsp:val=&quot;00B614A5&quot;/&gt;&lt;wsp:rsid wsp:val=&quot;00B64A19&quot;/&gt;&lt;wsp:rsid wsp:val=&quot;00B70081&quot;/&gt;&lt;wsp:rsid wsp:val=&quot;00B70A87&quot;/&gt;&lt;wsp:rsid wsp:val=&quot;00B727E4&quot;/&gt;&lt;wsp:rsid wsp:val=&quot;00B73565&quot;/&gt;&lt;wsp:rsid wsp:val=&quot;00B766D3&quot;/&gt;&lt;wsp:rsid wsp:val=&quot;00B7774E&quot;/&gt;&lt;wsp:rsid wsp:val=&quot;00B77B06&quot;/&gt;&lt;wsp:rsid wsp:val=&quot;00B82A77&quot;/&gt;&lt;wsp:rsid wsp:val=&quot;00B82F20&quot;/&gt;&lt;wsp:rsid wsp:val=&quot;00B8327D&quot;/&gt;&lt;wsp:rsid wsp:val=&quot;00B8411D&quot;/&gt;&lt;wsp:rsid wsp:val=&quot;00B8731A&quot;/&gt;&lt;wsp:rsid wsp:val=&quot;00B878C0&quot;/&gt;&lt;wsp:rsid wsp:val=&quot;00B90B65&quot;/&gt;&lt;wsp:rsid wsp:val=&quot;00B948A3&quot;/&gt;&lt;wsp:rsid wsp:val=&quot;00BA164F&quot;/&gt;&lt;wsp:rsid wsp:val=&quot;00BA486F&quot;/&gt;&lt;wsp:rsid wsp:val=&quot;00BA5D04&quot;/&gt;&lt;wsp:rsid wsp:val=&quot;00BB0BC2&quot;/&gt;&lt;wsp:rsid wsp:val=&quot;00BB5E4E&quot;/&gt;&lt;wsp:rsid wsp:val=&quot;00BB79B1&quot;/&gt;&lt;wsp:rsid wsp:val=&quot;00BB7FC3&quot;/&gt;&lt;wsp:rsid wsp:val=&quot;00BC2887&quot;/&gt;&lt;wsp:rsid wsp:val=&quot;00BC4A65&quot;/&gt;&lt;wsp:rsid wsp:val=&quot;00BC658C&quot;/&gt;&lt;wsp:rsid wsp:val=&quot;00BD0998&quot;/&gt;&lt;wsp:rsid wsp:val=&quot;00BD4D8E&quot;/&gt;&lt;wsp:rsid wsp:val=&quot;00BE4D59&quot;/&gt;&lt;wsp:rsid wsp:val=&quot;00BE5BB7&quot;/&gt;&lt;wsp:rsid wsp:val=&quot;00BE6454&quot;/&gt;&lt;wsp:rsid wsp:val=&quot;00BE6F3E&quot;/&gt;&lt;wsp:rsid wsp:val=&quot;00BE728E&quot;/&gt;&lt;wsp:rsid wsp:val=&quot;00BF0151&quot;/&gt;&lt;wsp:rsid wsp:val=&quot;00BF1DA9&quot;/&gt;&lt;wsp:rsid wsp:val=&quot;00BF3805&quot;/&gt;&lt;wsp:rsid wsp:val=&quot;00BF6650&quot;/&gt;&lt;wsp:rsid wsp:val=&quot;00BF6CC2&quot;/&gt;&lt;wsp:rsid wsp:val=&quot;00BF772A&quot;/&gt;&lt;wsp:rsid wsp:val=&quot;00BF7FCB&quot;/&gt;&lt;wsp:rsid wsp:val=&quot;00C00626&quot;/&gt;&lt;wsp:rsid wsp:val=&quot;00C024F7&quot;/&gt;&lt;wsp:rsid wsp:val=&quot;00C0781B&quot;/&gt;&lt;wsp:rsid wsp:val=&quot;00C07A93&quot;/&gt;&lt;wsp:rsid wsp:val=&quot;00C127A8&quot;/&gt;&lt;wsp:rsid wsp:val=&quot;00C20194&quot;/&gt;&lt;wsp:rsid wsp:val=&quot;00C21ABC&quot;/&gt;&lt;wsp:rsid wsp:val=&quot;00C258BE&quot;/&gt;&lt;wsp:rsid wsp:val=&quot;00C2614B&quot;/&gt;&lt;wsp:rsid wsp:val=&quot;00C27EEC&quot;/&gt;&lt;wsp:rsid wsp:val=&quot;00C31260&quot;/&gt;&lt;wsp:rsid wsp:val=&quot;00C31835&quot;/&gt;&lt;wsp:rsid wsp:val=&quot;00C32DF0&quot;/&gt;&lt;wsp:rsid wsp:val=&quot;00C3313B&quot;/&gt;&lt;wsp:rsid wsp:val=&quot;00C42022&quot;/&gt;&lt;wsp:rsid wsp:val=&quot;00C4596A&quot;/&gt;&lt;wsp:rsid wsp:val=&quot;00C466A1&quot;/&gt;&lt;wsp:rsid wsp:val=&quot;00C469CD&quot;/&gt;&lt;wsp:rsid wsp:val=&quot;00C47406&quot;/&gt;&lt;wsp:rsid wsp:val=&quot;00C52919&quot;/&gt;&lt;wsp:rsid wsp:val=&quot;00C55B4D&quot;/&gt;&lt;wsp:rsid wsp:val=&quot;00C57674&quot;/&gt;&lt;wsp:rsid wsp:val=&quot;00C57943&quot;/&gt;&lt;wsp:rsid wsp:val=&quot;00C57F89&quot;/&gt;&lt;wsp:rsid wsp:val=&quot;00C60F92&quot;/&gt;&lt;wsp:rsid wsp:val=&quot;00C61B50&quot;/&gt;&lt;wsp:rsid wsp:val=&quot;00C63D28&quot;/&gt;&lt;wsp:rsid wsp:val=&quot;00C63FEB&quot;/&gt;&lt;wsp:rsid wsp:val=&quot;00C72A59&quot;/&gt;&lt;wsp:rsid wsp:val=&quot;00C72C58&quot;/&gt;&lt;wsp:rsid wsp:val=&quot;00C737B8&quot;/&gt;&lt;wsp:rsid wsp:val=&quot;00C737C5&quot;/&gt;&lt;wsp:rsid wsp:val=&quot;00C75979&quot;/&gt;&lt;wsp:rsid wsp:val=&quot;00C82708&quot;/&gt;&lt;wsp:rsid wsp:val=&quot;00C85797&quot;/&gt;&lt;wsp:rsid wsp:val=&quot;00C869D8&quot;/&gt;&lt;wsp:rsid wsp:val=&quot;00C902C3&quot;/&gt;&lt;wsp:rsid wsp:val=&quot;00C924F5&quot;/&gt;&lt;wsp:rsid wsp:val=&quot;00C934D1&quot;/&gt;&lt;wsp:rsid wsp:val=&quot;00C936C9&quot;/&gt;&lt;wsp:rsid wsp:val=&quot;00C96272&quot;/&gt;&lt;wsp:rsid wsp:val=&quot;00C9678B&quot;/&gt;&lt;wsp:rsid wsp:val=&quot;00C96B48&quot;/&gt;&lt;wsp:rsid wsp:val=&quot;00CA3282&quot;/&gt;&lt;wsp:rsid wsp:val=&quot;00CA33C3&quot;/&gt;&lt;wsp:rsid wsp:val=&quot;00CA5062&quot;/&gt;&lt;wsp:rsid wsp:val=&quot;00CA550E&quot;/&gt;&lt;wsp:rsid wsp:val=&quot;00CA60DB&quot;/&gt;&lt;wsp:rsid wsp:val=&quot;00CA7258&quot;/&gt;&lt;wsp:rsid wsp:val=&quot;00CA7C58&quot;/&gt;&lt;wsp:rsid wsp:val=&quot;00CB0124&quot;/&gt;&lt;wsp:rsid wsp:val=&quot;00CB0C7C&quot;/&gt;&lt;wsp:rsid wsp:val=&quot;00CB116F&quot;/&gt;&lt;wsp:rsid wsp:val=&quot;00CB332A&quot;/&gt;&lt;wsp:rsid wsp:val=&quot;00CB415C&quot;/&gt;&lt;wsp:rsid wsp:val=&quot;00CB52B0&quot;/&gt;&lt;wsp:rsid wsp:val=&quot;00CB5FC7&quot;/&gt;&lt;wsp:rsid wsp:val=&quot;00CC0279&quot;/&gt;&lt;wsp:rsid wsp:val=&quot;00CC02B1&quot;/&gt;&lt;wsp:rsid wsp:val=&quot;00CC0FE2&quot;/&gt;&lt;wsp:rsid wsp:val=&quot;00CC2889&quot;/&gt;&lt;wsp:rsid wsp:val=&quot;00CC4CF0&quot;/&gt;&lt;wsp:rsid wsp:val=&quot;00CC5C90&quot;/&gt;&lt;wsp:rsid wsp:val=&quot;00CD1B3B&quot;/&gt;&lt;wsp:rsid wsp:val=&quot;00CD36F1&quot;/&gt;&lt;wsp:rsid wsp:val=&quot;00CD6082&quot;/&gt;&lt;wsp:rsid wsp:val=&quot;00CD798D&quot;/&gt;&lt;wsp:rsid wsp:val=&quot;00CD7C4B&quot;/&gt;&lt;wsp:rsid wsp:val=&quot;00CD7F91&quot;/&gt;&lt;wsp:rsid wsp:val=&quot;00CE3053&quot;/&gt;&lt;wsp:rsid wsp:val=&quot;00CE3168&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4C9A&quot;/&gt;&lt;wsp:rsid wsp:val=&quot;00D071DA&quot;/&gt;&lt;wsp:rsid wsp:val=&quot;00D110CA&quot;/&gt;&lt;wsp:rsid wsp:val=&quot;00D11CB8&quot;/&gt;&lt;wsp:rsid wsp:val=&quot;00D11F86&quot;/&gt;&lt;wsp:rsid wsp:val=&quot;00D127A8&quot;/&gt;&lt;wsp:rsid wsp:val=&quot;00D12FA1&quot;/&gt;&lt;wsp:rsid wsp:val=&quot;00D162FC&quot;/&gt;&lt;wsp:rsid wsp:val=&quot;00D17441&quot;/&gt;&lt;wsp:rsid wsp:val=&quot;00D2141F&quot;/&gt;&lt;wsp:rsid wsp:val=&quot;00D2257B&quot;/&gt;&lt;wsp:rsid wsp:val=&quot;00D2392F&quot;/&gt;&lt;wsp:rsid wsp:val=&quot;00D24BE6&quot;/&gt;&lt;wsp:rsid wsp:val=&quot;00D26368&quot;/&gt;&lt;wsp:rsid wsp:val=&quot;00D423E8&quot;/&gt;&lt;wsp:rsid wsp:val=&quot;00D44E1E&quot;/&gt;&lt;wsp:rsid wsp:val=&quot;00D45354&quot;/&gt;&lt;wsp:rsid wsp:val=&quot;00D46EE4&quot;/&gt;&lt;wsp:rsid wsp:val=&quot;00D504DE&quot;/&gt;&lt;wsp:rsid wsp:val=&quot;00D514B0&quot;/&gt;&lt;wsp:rsid wsp:val=&quot;00D53893&quot;/&gt;&lt;wsp:rsid wsp:val=&quot;00D557F7&quot;/&gt;&lt;wsp:rsid wsp:val=&quot;00D56E64&quot;/&gt;&lt;wsp:rsid wsp:val=&quot;00D6069B&quot;/&gt;&lt;wsp:rsid wsp:val=&quot;00D621B6&quot;/&gt;&lt;wsp:rsid wsp:val=&quot;00D645A8&quot;/&gt;&lt;wsp:rsid wsp:val=&quot;00D651B7&quot;/&gt;&lt;wsp:rsid wsp:val=&quot;00D70BFE&quot;/&gt;&lt;wsp:rsid wsp:val=&quot;00D74E5E&quot;/&gt;&lt;wsp:rsid wsp:val=&quot;00D76AC4&quot;/&gt;&lt;wsp:rsid wsp:val=&quot;00D77065&quot;/&gt;&lt;wsp:rsid wsp:val=&quot;00D8405F&quot;/&gt;&lt;wsp:rsid wsp:val=&quot;00D86114&quot;/&gt;&lt;wsp:rsid wsp:val=&quot;00D86122&quot;/&gt;&lt;wsp:rsid wsp:val=&quot;00D869C2&quot;/&gt;&lt;wsp:rsid wsp:val=&quot;00D87AD5&quot;/&gt;&lt;wsp:rsid wsp:val=&quot;00D87E7B&quot;/&gt;&lt;wsp:rsid wsp:val=&quot;00D908BE&quot;/&gt;&lt;wsp:rsid wsp:val=&quot;00D9142E&quot;/&gt;&lt;wsp:rsid wsp:val=&quot;00D91DA6&quot;/&gt;&lt;wsp:rsid wsp:val=&quot;00D94DDA&quot;/&gt;&lt;wsp:rsid wsp:val=&quot;00D971BE&quot;/&gt;&lt;wsp:rsid wsp:val=&quot;00DA1C84&quot;/&gt;&lt;wsp:rsid wsp:val=&quot;00DA1F27&quot;/&gt;&lt;wsp:rsid wsp:val=&quot;00DA48DE&quot;/&gt;&lt;wsp:rsid wsp:val=&quot;00DB0263&quot;/&gt;&lt;wsp:rsid wsp:val=&quot;00DB0D58&quot;/&gt;&lt;wsp:rsid wsp:val=&quot;00DB2964&quot;/&gt;&lt;wsp:rsid wsp:val=&quot;00DB3157&quot;/&gt;&lt;wsp:rsid wsp:val=&quot;00DB34CE&quot;/&gt;&lt;wsp:rsid wsp:val=&quot;00DB354F&quot;/&gt;&lt;wsp:rsid wsp:val=&quot;00DB6CB9&quot;/&gt;&lt;wsp:rsid wsp:val=&quot;00DC148E&quot;/&gt;&lt;wsp:rsid wsp:val=&quot;00DC14FF&quot;/&gt;&lt;wsp:rsid wsp:val=&quot;00DD0678&quot;/&gt;&lt;wsp:rsid wsp:val=&quot;00DD55D5&quot;/&gt;&lt;wsp:rsid wsp:val=&quot;00DD56F5&quot;/&gt;&lt;wsp:rsid wsp:val=&quot;00DE2F26&quot;/&gt;&lt;wsp:rsid wsp:val=&quot;00DE586D&quot;/&gt;&lt;wsp:rsid wsp:val=&quot;00DF1C46&quot;/&gt;&lt;wsp:rsid wsp:val=&quot;00DF68D9&quot;/&gt;&lt;wsp:rsid wsp:val=&quot;00DF6973&quot;/&gt;&lt;wsp:rsid wsp:val=&quot;00E031A2&quot;/&gt;&lt;wsp:rsid wsp:val=&quot;00E03740&quot;/&gt;&lt;wsp:rsid wsp:val=&quot;00E04001&quot;/&gt;&lt;wsp:rsid wsp:val=&quot;00E07826&quot;/&gt;&lt;wsp:rsid wsp:val=&quot;00E1084D&quot;/&gt;&lt;wsp:rsid wsp:val=&quot;00E11C5E&quot;/&gt;&lt;wsp:rsid wsp:val=&quot;00E1310A&quot;/&gt;&lt;wsp:rsid wsp:val=&quot;00E1528E&quot;/&gt;&lt;wsp:rsid wsp:val=&quot;00E16BA7&quot;/&gt;&lt;wsp:rsid wsp:val=&quot;00E20B13&quot;/&gt;&lt;wsp:rsid wsp:val=&quot;00E256B0&quot;/&gt;&lt;wsp:rsid wsp:val=&quot;00E261E3&quot;/&gt;&lt;wsp:rsid wsp:val=&quot;00E313FA&quot;/&gt;&lt;wsp:rsid wsp:val=&quot;00E321D3&quot;/&gt;&lt;wsp:rsid wsp:val=&quot;00E35C98&quot;/&gt;&lt;wsp:rsid wsp:val=&quot;00E35FBB&quot;/&gt;&lt;wsp:rsid wsp:val=&quot;00E40673&quot;/&gt;&lt;wsp:rsid wsp:val=&quot;00E4233C&quot;/&gt;&lt;wsp:rsid wsp:val=&quot;00E431A1&quot;/&gt;&lt;wsp:rsid wsp:val=&quot;00E45237&quot;/&gt;&lt;wsp:rsid wsp:val=&quot;00E51527&quot;/&gt;&lt;wsp:rsid wsp:val=&quot;00E523EA&quot;/&gt;&lt;wsp:rsid wsp:val=&quot;00E52AB3&quot;/&gt;&lt;wsp:rsid wsp:val=&quot;00E564CF&quot;/&gt;&lt;wsp:rsid wsp:val=&quot;00E608CC&quot;/&gt;&lt;wsp:rsid wsp:val=&quot;00E61082&quot;/&gt;&lt;wsp:rsid wsp:val=&quot;00E6287B&quot;/&gt;&lt;wsp:rsid wsp:val=&quot;00E63DCC&quot;/&gt;&lt;wsp:rsid wsp:val=&quot;00E647D2&quot;/&gt;&lt;wsp:rsid wsp:val=&quot;00E67028&quot;/&gt;&lt;wsp:rsid wsp:val=&quot;00E747C8&quot;/&gt;&lt;wsp:rsid wsp:val=&quot;00E7732C&quot;/&gt;&lt;wsp:rsid wsp:val=&quot;00E837EB&quot;/&gt;&lt;wsp:rsid wsp:val=&quot;00E83E51&quot;/&gt;&lt;wsp:rsid wsp:val=&quot;00E86E76&quot;/&gt;&lt;wsp:rsid wsp:val=&quot;00E90662&quot;/&gt;&lt;wsp:rsid wsp:val=&quot;00E94295&quot;/&gt;&lt;wsp:rsid wsp:val=&quot;00E969B7&quot;/&gt;&lt;wsp:rsid wsp:val=&quot;00EA0462&quot;/&gt;&lt;wsp:rsid wsp:val=&quot;00EA0810&quot;/&gt;&lt;wsp:rsid wsp:val=&quot;00EB0838&quot;/&gt;&lt;wsp:rsid wsp:val=&quot;00EB2E7E&quot;/&gt;&lt;wsp:rsid wsp:val=&quot;00EB31CF&quot;/&gt;&lt;wsp:rsid wsp:val=&quot;00EB6BE7&quot;/&gt;&lt;wsp:rsid wsp:val=&quot;00EB71A8&quot;/&gt;&lt;wsp:rsid wsp:val=&quot;00EB76E7&quot;/&gt;&lt;wsp:rsid wsp:val=&quot;00EC0770&quot;/&gt;&lt;wsp:rsid wsp:val=&quot;00EC1036&quot;/&gt;&lt;wsp:rsid wsp:val=&quot;00EC231B&quot;/&gt;&lt;wsp:rsid wsp:val=&quot;00EC2D8F&quot;/&gt;&lt;wsp:rsid wsp:val=&quot;00EC320E&quot;/&gt;&lt;wsp:rsid wsp:val=&quot;00EC46F8&quot;/&gt;&lt;wsp:rsid wsp:val=&quot;00ED224F&quot;/&gt;&lt;wsp:rsid wsp:val=&quot;00ED2491&quot;/&gt;&lt;wsp:rsid wsp:val=&quot;00ED2643&quot;/&gt;&lt;wsp:rsid wsp:val=&quot;00ED2C21&quot;/&gt;&lt;wsp:rsid wsp:val=&quot;00ED522A&quot;/&gt;&lt;wsp:rsid wsp:val=&quot;00ED622A&quot;/&gt;&lt;wsp:rsid wsp:val=&quot;00EE1433&quot;/&gt;&lt;wsp:rsid wsp:val=&quot;00EE2C19&quot;/&gt;&lt;wsp:rsid wsp:val=&quot;00EE30A7&quot;/&gt;&lt;wsp:rsid wsp:val=&quot;00EF0F25&quot;/&gt;&lt;wsp:rsid wsp:val=&quot;00EF1278&quot;/&gt;&lt;wsp:rsid wsp:val=&quot;00EF131F&quot;/&gt;&lt;wsp:rsid wsp:val=&quot;00EF1E83&quot;/&gt;&lt;wsp:rsid wsp:val=&quot;00EF20D9&quot;/&gt;&lt;wsp:rsid wsp:val=&quot;00EF4C07&quot;/&gt;&lt;wsp:rsid wsp:val=&quot;00EF62CD&quot;/&gt;&lt;wsp:rsid wsp:val=&quot;00EF71BC&quot;/&gt;&lt;wsp:rsid wsp:val=&quot;00F02EB4&quot;/&gt;&lt;wsp:rsid wsp:val=&quot;00F04B02&quot;/&gt;&lt;wsp:rsid wsp:val=&quot;00F06AB6&quot;/&gt;&lt;wsp:rsid wsp:val=&quot;00F10804&quot;/&gt;&lt;wsp:rsid wsp:val=&quot;00F10C40&quot;/&gt;&lt;wsp:rsid wsp:val=&quot;00F1176B&quot;/&gt;&lt;wsp:rsid wsp:val=&quot;00F11CF8&quot;/&gt;&lt;wsp:rsid wsp:val=&quot;00F12F3A&quot;/&gt;&lt;wsp:rsid wsp:val=&quot;00F152BD&quot;/&gt;&lt;wsp:rsid wsp:val=&quot;00F15404&quot;/&gt;&lt;wsp:rsid wsp:val=&quot;00F201EC&quot;/&gt;&lt;wsp:rsid wsp:val=&quot;00F246DA&quot;/&gt;&lt;wsp:rsid wsp:val=&quot;00F27893&quot;/&gt;&lt;wsp:rsid wsp:val=&quot;00F27EB9&quot;/&gt;&lt;wsp:rsid wsp:val=&quot;00F30399&quot;/&gt;&lt;wsp:rsid wsp:val=&quot;00F33A28&quot;/&gt;&lt;wsp:rsid wsp:val=&quot;00F33D9D&quot;/&gt;&lt;wsp:rsid wsp:val=&quot;00F35C88&quot;/&gt;&lt;wsp:rsid wsp:val=&quot;00F367D6&quot;/&gt;&lt;wsp:rsid wsp:val=&quot;00F37708&quot;/&gt;&lt;wsp:rsid wsp:val=&quot;00F37C0E&quot;/&gt;&lt;wsp:rsid wsp:val=&quot;00F43328&quot;/&gt;&lt;wsp:rsid wsp:val=&quot;00F45D0B&quot;/&gt;&lt;wsp:rsid wsp:val=&quot;00F46154&quot;/&gt;&lt;wsp:rsid wsp:val=&quot;00F46D90&quot;/&gt;&lt;wsp:rsid wsp:val=&quot;00F47109&quot;/&gt;&lt;wsp:rsid wsp:val=&quot;00F47C63&quot;/&gt;&lt;wsp:rsid wsp:val=&quot;00F56A34&quot;/&gt;&lt;wsp:rsid wsp:val=&quot;00F57D56&quot;/&gt;&lt;wsp:rsid wsp:val=&quot;00F61B4F&quot;/&gt;&lt;wsp:rsid wsp:val=&quot;00F65A4D&quot;/&gt;&lt;wsp:rsid wsp:val=&quot;00F70FC9&quot;/&gt;&lt;wsp:rsid wsp:val=&quot;00F76619&quot;/&gt;&lt;wsp:rsid wsp:val=&quot;00F8216A&quot;/&gt;&lt;wsp:rsid wsp:val=&quot;00F83355&quot;/&gt;&lt;wsp:rsid wsp:val=&quot;00F84F68&quot;/&gt;&lt;wsp:rsid wsp:val=&quot;00F86545&quot;/&gt;&lt;wsp:rsid wsp:val=&quot;00F92B52&quot;/&gt;&lt;wsp:rsid wsp:val=&quot;00F92CAF&quot;/&gt;&lt;wsp:rsid wsp:val=&quot;00F93FF2&quot;/&gt;&lt;wsp:rsid wsp:val=&quot;00F95499&quot;/&gt;&lt;wsp:rsid wsp:val=&quot;00F9785F&quot;/&gt;&lt;wsp:rsid wsp:val=&quot;00FA2E1D&quot;/&gt;&lt;wsp:rsid wsp:val=&quot;00FA3B4F&quot;/&gt;&lt;wsp:rsid wsp:val=&quot;00FB0020&quot;/&gt;&lt;wsp:rsid wsp:val=&quot;00FB0BCD&quot;/&gt;&lt;wsp:rsid wsp:val=&quot;00FB22AF&quot;/&gt;&lt;wsp:rsid wsp:val=&quot;00FB290F&quot;/&gt;&lt;wsp:rsid wsp:val=&quot;00FB3416&quot;/&gt;&lt;wsp:rsid wsp:val=&quot;00FB3C71&quot;/&gt;&lt;wsp:rsid wsp:val=&quot;00FB4038&quot;/&gt;&lt;wsp:rsid wsp:val=&quot;00FB4F62&quot;/&gt;&lt;wsp:rsid wsp:val=&quot;00FB5A07&quot;/&gt;&lt;wsp:rsid wsp:val=&quot;00FB61A1&quot;/&gt;&lt;wsp:rsid wsp:val=&quot;00FB7D57&quot;/&gt;&lt;wsp:rsid wsp:val=&quot;00FC0E12&quot;/&gt;&lt;wsp:rsid wsp:val=&quot;00FC13A4&quot;/&gt;&lt;wsp:rsid wsp:val=&quot;00FC2ECE&quot;/&gt;&lt;wsp:rsid wsp:val=&quot;00FC2F0D&quot;/&gt;&lt;wsp:rsid wsp:val=&quot;00FC3837&quot;/&gt;&lt;wsp:rsid wsp:val=&quot;00FC4117&quot;/&gt;&lt;wsp:rsid wsp:val=&quot;00FC4373&quot;/&gt;&lt;wsp:rsid wsp:val=&quot;00FC483C&quot;/&gt;&lt;wsp:rsid wsp:val=&quot;00FC6572&quot;/&gt;&lt;wsp:rsid wsp:val=&quot;00FC7BCF&quot;/&gt;&lt;wsp:rsid wsp:val=&quot;00FD0CD2&quot;/&gt;&lt;wsp:rsid wsp:val=&quot;00FD10C4&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2376&quot;/&gt;&lt;wsp:rsid wsp:val=&quot;00FE4475&quot;/&gt;&lt;wsp:rsid wsp:val=&quot;00FE6034&quot;/&gt;&lt;wsp:rsid wsp:val=&quot;00FF2B45&quot;/&gt;&lt;wsp:rsid wsp:val=&quot;00FF406B&quot;/&gt;&lt;wsp:rsid wsp:val=&quot;00FF56F8&quot;/&gt;&lt;wsp:rsid wsp:val=&quot;00FF6459&quot;/&gt;&lt;wsp:rsid wsp:val=&quot;00FF7632&quot;/&gt;&lt;/wsp:rsids&gt;&lt;/w:docPr&gt;&lt;w:body&gt;&lt;wx:sect&gt;&lt;w:p wsp:rsidR=&quot;00E52AB3&quot; wsp:rsidRDefault=&quot;00E52AB3&quot; wsp:rsidP=&quot;00E52AB3&quot;&gt;&lt;m:oMathPara&gt;&lt;m:oMath&gt;&lt;m:sSubSup&gt;&lt;m:sSubSupPr&gt;&lt;m:ctrlPr&gt;&lt;aml:annotation aml:id=&quot;0&quot; w:type=&quot;Word.Insertion&quot; aml:author=&quot;Rupali Gupta (Nokia)&quot; aml:createdate=&quot;2024-05-29T15:10:00Z&quot;&gt;&lt;aml:content&gt;&lt;w:rPr&gt;&lt;w:rFonts w:ascii=&quot;Cambria Math&quot; w:h-ansi=&quot;Cambria Math&quot;/&gt;&lt;wx:font wx:val=&quot;Cambria Math&quot;/&gt;&lt;/w:rPr&gt;&lt;/aml:content&gt;&lt;/aml:annotation&gt;&lt;/m:ctrlPr&gt;&lt;/m:sSubSupPr&gt;&lt;m:e&gt;&lt;m:r&gt;&lt;aml:annotation aml:id=&quot;1&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3N&lt;/m:t&gt;&lt;/aml:content&gt;&lt;/aml:annotation&gt;&lt;/m:r&gt;&lt;/m:e&gt;&lt;m:sub&gt;&lt;m:r&gt;&lt;aml:annotation aml:id=&quot;2&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slot&lt;/m:t&gt;&lt;/aml:content&gt;&lt;/aml:annotation&gt;&lt;/m:r&gt;&lt;/m:sub&gt;&lt;m:sup&gt;&lt;m:r&gt;&lt;aml:annotation aml:id=&quot;3&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subframe,Âµ&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highlight w:val="lightGray"/>
        </w:rPr>
        <w:fldChar w:fldCharType="end"/>
      </w:r>
      <w:r>
        <w:rPr>
          <w:highlight w:val="lightGray"/>
        </w:rPr>
        <w:t xml:space="preserve"> + max{</w:t>
      </w:r>
      <w:r>
        <w:rPr>
          <w:bCs/>
          <w:iCs/>
          <w:szCs w:val="21"/>
          <w:highlight w:val="lightGray"/>
        </w:rPr>
        <w:t>NM1</w:t>
      </w:r>
      <w:r>
        <w:rPr>
          <w:bCs/>
          <w:i/>
          <w:szCs w:val="21"/>
          <w:highlight w:val="lightGray"/>
        </w:rPr>
        <w:t>*</w:t>
      </w:r>
      <w:r>
        <w:rPr>
          <w:bCs/>
          <w:iCs/>
          <w:szCs w:val="21"/>
          <w:highlight w:val="lightGray"/>
        </w:rPr>
        <w:t xml:space="preserve"> (T</w:t>
      </w:r>
      <w:r>
        <w:rPr>
          <w:bCs/>
          <w:iCs/>
          <w:szCs w:val="21"/>
          <w:highlight w:val="lightGray"/>
          <w:vertAlign w:val="subscript"/>
        </w:rPr>
        <w:t xml:space="preserve">first_target-PL-RS1 </w:t>
      </w:r>
      <w:r>
        <w:rPr>
          <w:bCs/>
          <w:iCs/>
          <w:szCs w:val="21"/>
          <w:highlight w:val="lightGray"/>
        </w:rPr>
        <w:t>+ 4*T</w:t>
      </w:r>
      <w:r>
        <w:rPr>
          <w:bCs/>
          <w:iCs/>
          <w:szCs w:val="21"/>
          <w:highlight w:val="lightGray"/>
          <w:vertAlign w:val="subscript"/>
        </w:rPr>
        <w:t xml:space="preserve">target_PL-RS1 </w:t>
      </w:r>
      <w:r>
        <w:rPr>
          <w:bCs/>
          <w:iCs/>
          <w:szCs w:val="21"/>
          <w:highlight w:val="lightGray"/>
        </w:rPr>
        <w:t>+ 2ms</w:t>
      </w:r>
      <w:r>
        <w:rPr>
          <w:bCs/>
          <w:iCs/>
          <w:szCs w:val="21"/>
          <w:highlight w:val="lightGray"/>
          <w:lang w:eastAsia="zh-CN"/>
        </w:rPr>
        <w:t xml:space="preserve">), </w:t>
      </w:r>
      <w:r>
        <w:rPr>
          <w:bCs/>
          <w:iCs/>
          <w:szCs w:val="21"/>
          <w:highlight w:val="lightGray"/>
        </w:rPr>
        <w:t>NM2</w:t>
      </w:r>
      <w:r>
        <w:rPr>
          <w:bCs/>
          <w:i/>
          <w:szCs w:val="21"/>
          <w:highlight w:val="lightGray"/>
        </w:rPr>
        <w:t>*</w:t>
      </w:r>
      <w:r>
        <w:rPr>
          <w:bCs/>
          <w:iCs/>
          <w:szCs w:val="21"/>
          <w:highlight w:val="lightGray"/>
        </w:rPr>
        <w:t xml:space="preserve"> (T</w:t>
      </w:r>
      <w:r>
        <w:rPr>
          <w:bCs/>
          <w:iCs/>
          <w:szCs w:val="21"/>
          <w:highlight w:val="lightGray"/>
          <w:vertAlign w:val="subscript"/>
        </w:rPr>
        <w:t xml:space="preserve">first_target-PL-RS2 </w:t>
      </w:r>
      <w:r>
        <w:rPr>
          <w:bCs/>
          <w:iCs/>
          <w:szCs w:val="21"/>
          <w:highlight w:val="lightGray"/>
        </w:rPr>
        <w:t>+ 4*T</w:t>
      </w:r>
      <w:r>
        <w:rPr>
          <w:bCs/>
          <w:iCs/>
          <w:szCs w:val="21"/>
          <w:highlight w:val="lightGray"/>
          <w:vertAlign w:val="subscript"/>
        </w:rPr>
        <w:t xml:space="preserve">target_PL-RS2 </w:t>
      </w:r>
      <w:r>
        <w:rPr>
          <w:bCs/>
          <w:iCs/>
          <w:szCs w:val="21"/>
          <w:highlight w:val="lightGray"/>
        </w:rPr>
        <w:t>+ 2ms</w:t>
      </w:r>
      <w:r>
        <w:rPr>
          <w:bCs/>
          <w:iCs/>
          <w:szCs w:val="21"/>
          <w:highlight w:val="lightGray"/>
          <w:lang w:eastAsia="zh-CN"/>
        </w:rPr>
        <w:t>)}</w:t>
      </w:r>
      <w:r>
        <w:rPr>
          <w:highlight w:val="lightGray"/>
          <w:lang w:eastAsia="zh-CN"/>
        </w:rPr>
        <w:t xml:space="preserve"> / </w:t>
      </w:r>
      <w:r>
        <w:rPr>
          <w:i/>
          <w:highlight w:val="lightGray"/>
          <w:lang w:eastAsia="zh-CN"/>
        </w:rPr>
        <w:t>NR slot length</w:t>
      </w:r>
      <w:r>
        <w:rPr>
          <w:highlight w:val="lightGray"/>
        </w:rPr>
        <w:t xml:space="preserve"> and onwards. NM1 is equal to 1. NM2 is equal to 1. Where, T</w:t>
      </w:r>
      <w:r>
        <w:rPr>
          <w:highlight w:val="lightGray"/>
          <w:vertAlign w:val="subscript"/>
        </w:rPr>
        <w:t>HARQ</w:t>
      </w:r>
      <w:r>
        <w:rPr>
          <w:highlight w:val="lightGray"/>
        </w:rPr>
        <w:t xml:space="preserve"> (in slot) is the timing between DL data transmission and acknowledgement as specified in TS 38.213 [3].</w:t>
      </w:r>
    </w:p>
    <w:p w14:paraId="60599AAB" w14:textId="5CF1A54B" w:rsidR="006C37D5" w:rsidRDefault="006C37D5" w:rsidP="006C37D5">
      <w:pPr>
        <w:pStyle w:val="Heading6"/>
        <w:rPr>
          <w:rFonts w:eastAsia="MS Mincho"/>
          <w:highlight w:val="lightGray"/>
        </w:rPr>
      </w:pPr>
      <w:r>
        <w:rPr>
          <w:rFonts w:eastAsia="MS Mincho"/>
          <w:highlight w:val="lightGray"/>
        </w:rPr>
        <w:t>A.7.5.13.</w:t>
      </w:r>
      <w:r w:rsidR="00CA7C7F">
        <w:rPr>
          <w:rFonts w:eastAsia="MS Mincho"/>
          <w:highlight w:val="lightGray"/>
        </w:rPr>
        <w:t>6</w:t>
      </w:r>
      <w:r>
        <w:rPr>
          <w:rFonts w:eastAsia="MS Mincho"/>
          <w:highlight w:val="lightGray"/>
        </w:rPr>
        <w:t>.1.2</w:t>
      </w:r>
      <w:r>
        <w:rPr>
          <w:rFonts w:eastAsia="MS Mincho"/>
          <w:highlight w:val="lightGray"/>
        </w:rPr>
        <w:tab/>
        <w:t xml:space="preserve">Test parameters </w:t>
      </w:r>
    </w:p>
    <w:p w14:paraId="688F8C8D" w14:textId="6804DE3D" w:rsidR="006C37D5" w:rsidRDefault="006C37D5" w:rsidP="006C37D5">
      <w:pPr>
        <w:rPr>
          <w:highlight w:val="lightGray"/>
        </w:rPr>
      </w:pPr>
      <w:r>
        <w:rPr>
          <w:highlight w:val="lightGray"/>
        </w:rPr>
        <w:t>The supported test configurations are provided in Table A.</w:t>
      </w:r>
      <w:r w:rsidR="00CA7C7F">
        <w:rPr>
          <w:highlight w:val="lightGray"/>
        </w:rPr>
        <w:t>7.5.13.6</w:t>
      </w:r>
      <w:r>
        <w:rPr>
          <w:highlight w:val="lightGray"/>
        </w:rPr>
        <w:t>.1.2-1.</w:t>
      </w:r>
    </w:p>
    <w:p w14:paraId="660FF5C8" w14:textId="214D226D" w:rsidR="006C37D5" w:rsidRDefault="006C37D5" w:rsidP="006C37D5">
      <w:pPr>
        <w:rPr>
          <w:highlight w:val="lightGray"/>
        </w:rPr>
      </w:pPr>
      <w:r>
        <w:rPr>
          <w:highlight w:val="lightGray"/>
        </w:rPr>
        <w:t>General test parameters are provided in Table A.</w:t>
      </w:r>
      <w:r w:rsidR="00CA7C7F">
        <w:rPr>
          <w:highlight w:val="lightGray"/>
        </w:rPr>
        <w:t>7.5.13.6</w:t>
      </w:r>
      <w:r>
        <w:rPr>
          <w:highlight w:val="lightGray"/>
        </w:rPr>
        <w:t xml:space="preserve">.1.2-2. </w:t>
      </w:r>
    </w:p>
    <w:p w14:paraId="0D54DD77" w14:textId="3C0268B2" w:rsidR="006C37D5" w:rsidRDefault="006C37D5" w:rsidP="006C37D5">
      <w:pPr>
        <w:rPr>
          <w:highlight w:val="lightGray"/>
        </w:rPr>
      </w:pPr>
      <w:r>
        <w:rPr>
          <w:highlight w:val="lightGray"/>
        </w:rPr>
        <w:t>Cell-specific parameters are provided in Table A.7.5.13</w:t>
      </w:r>
      <w:r w:rsidR="00DA1141">
        <w:rPr>
          <w:highlight w:val="lightGray"/>
        </w:rPr>
        <w:t>4</w:t>
      </w:r>
      <w:r>
        <w:rPr>
          <w:highlight w:val="lightGray"/>
        </w:rPr>
        <w:t xml:space="preserve">.1.2-3. </w:t>
      </w:r>
    </w:p>
    <w:p w14:paraId="0BC0CF9D" w14:textId="3A59590A" w:rsidR="006C37D5" w:rsidRDefault="006C37D5" w:rsidP="006C37D5">
      <w:pPr>
        <w:rPr>
          <w:highlight w:val="lightGray"/>
        </w:rPr>
      </w:pPr>
      <w:r>
        <w:rPr>
          <w:highlight w:val="lightGray"/>
        </w:rPr>
        <w:t>OTA-related test parameters are provided in Table A.</w:t>
      </w:r>
      <w:r w:rsidR="00CA7C7F">
        <w:rPr>
          <w:highlight w:val="lightGray"/>
        </w:rPr>
        <w:t>7.5.13.6</w:t>
      </w:r>
      <w:r>
        <w:rPr>
          <w:highlight w:val="lightGray"/>
        </w:rPr>
        <w:t>.1.2-4.</w:t>
      </w:r>
    </w:p>
    <w:p w14:paraId="7EE9620B" w14:textId="4CD95AE2" w:rsidR="006C37D5" w:rsidRDefault="006C37D5" w:rsidP="006C37D5">
      <w:pPr>
        <w:pStyle w:val="TH"/>
        <w:rPr>
          <w:highlight w:val="lightGray"/>
        </w:rPr>
      </w:pPr>
      <w:r>
        <w:rPr>
          <w:highlight w:val="lightGray"/>
        </w:rPr>
        <w:t>Table A.7.5.</w:t>
      </w:r>
      <w:r w:rsidDel="00507AF3">
        <w:rPr>
          <w:highlight w:val="lightGray"/>
        </w:rPr>
        <w:t>13.</w:t>
      </w:r>
      <w:r w:rsidR="00CA7C7F">
        <w:rPr>
          <w:highlight w:val="lightGray"/>
        </w:rPr>
        <w:t>6</w:t>
      </w:r>
      <w:r>
        <w:rPr>
          <w:highlight w:val="lightGray"/>
        </w:rPr>
        <w:t>.1.2-1: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C37D5" w:rsidRPr="007A3883" w14:paraId="1CAAA802" w14:textId="77777777" w:rsidTr="00E3008B">
        <w:tc>
          <w:tcPr>
            <w:tcW w:w="2275" w:type="dxa"/>
            <w:tcBorders>
              <w:top w:val="single" w:sz="4" w:space="0" w:color="auto"/>
              <w:left w:val="single" w:sz="4" w:space="0" w:color="auto"/>
              <w:bottom w:val="single" w:sz="4" w:space="0" w:color="auto"/>
              <w:right w:val="single" w:sz="4" w:space="0" w:color="auto"/>
            </w:tcBorders>
          </w:tcPr>
          <w:p w14:paraId="5A63400C"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2C9CF689"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Description</w:t>
            </w:r>
          </w:p>
        </w:tc>
      </w:tr>
      <w:tr w:rsidR="006C37D5" w:rsidRPr="007A3883" w14:paraId="79E229C6" w14:textId="77777777" w:rsidTr="00E3008B">
        <w:tc>
          <w:tcPr>
            <w:tcW w:w="2275" w:type="dxa"/>
            <w:tcBorders>
              <w:top w:val="single" w:sz="4" w:space="0" w:color="auto"/>
              <w:left w:val="single" w:sz="4" w:space="0" w:color="auto"/>
              <w:bottom w:val="single" w:sz="4" w:space="0" w:color="auto"/>
              <w:right w:val="single" w:sz="4" w:space="0" w:color="auto"/>
            </w:tcBorders>
          </w:tcPr>
          <w:p w14:paraId="59FC1E15" w14:textId="77777777" w:rsidR="006C37D5" w:rsidRDefault="006C37D5" w:rsidP="00E3008B">
            <w:pPr>
              <w:keepNext/>
              <w:keepLines/>
              <w:spacing w:after="0"/>
              <w:rPr>
                <w:rFonts w:ascii="Arial" w:hAnsi="Arial"/>
                <w:sz w:val="18"/>
                <w:highlight w:val="lightGray"/>
                <w:lang w:eastAsia="zh-CN"/>
              </w:rPr>
            </w:pPr>
            <w:r>
              <w:rPr>
                <w:rFonts w:ascii="Arial" w:hAnsi="Arial"/>
                <w:sz w:val="18"/>
                <w:highlight w:val="lightGray"/>
                <w:lang w:eastAsia="zh-CN"/>
              </w:rPr>
              <w:t>1</w:t>
            </w:r>
          </w:p>
        </w:tc>
        <w:tc>
          <w:tcPr>
            <w:tcW w:w="7075" w:type="dxa"/>
            <w:tcBorders>
              <w:top w:val="single" w:sz="4" w:space="0" w:color="auto"/>
              <w:left w:val="single" w:sz="4" w:space="0" w:color="auto"/>
              <w:bottom w:val="single" w:sz="4" w:space="0" w:color="auto"/>
              <w:right w:val="single" w:sz="4" w:space="0" w:color="auto"/>
            </w:tcBorders>
          </w:tcPr>
          <w:p w14:paraId="381ADECD" w14:textId="77777777" w:rsidR="006C37D5" w:rsidRDefault="006C37D5" w:rsidP="00E3008B">
            <w:pPr>
              <w:keepNext/>
              <w:keepLines/>
              <w:spacing w:after="0"/>
              <w:rPr>
                <w:rFonts w:ascii="Arial" w:hAnsi="Arial"/>
                <w:sz w:val="18"/>
                <w:highlight w:val="lightGray"/>
                <w:lang w:eastAsia="zh-CN"/>
              </w:rPr>
            </w:pPr>
            <w:r>
              <w:rPr>
                <w:rFonts w:ascii="Arial" w:hAnsi="Arial"/>
                <w:sz w:val="18"/>
                <w:highlight w:val="lightGray"/>
                <w:lang w:eastAsia="zh-CN"/>
              </w:rPr>
              <w:t>NR 120 kHz SSB SCS, 100 MHz bandwidth, TDD duplex mode</w:t>
            </w:r>
          </w:p>
        </w:tc>
      </w:tr>
    </w:tbl>
    <w:p w14:paraId="74697FD2" w14:textId="77777777" w:rsidR="006C37D5" w:rsidRDefault="006C37D5" w:rsidP="006C37D5">
      <w:pPr>
        <w:rPr>
          <w:highlight w:val="lightGray"/>
        </w:rPr>
      </w:pPr>
    </w:p>
    <w:p w14:paraId="0E5994E7" w14:textId="5A54EC91" w:rsidR="006C37D5" w:rsidRDefault="006C37D5" w:rsidP="006C37D5">
      <w:pPr>
        <w:pStyle w:val="TH"/>
        <w:rPr>
          <w:highlight w:val="lightGray"/>
        </w:rPr>
      </w:pPr>
      <w:r>
        <w:rPr>
          <w:highlight w:val="lightGray"/>
        </w:rPr>
        <w:t>Table A.7.5.13.</w:t>
      </w:r>
      <w:r w:rsidR="00CA7C7F">
        <w:rPr>
          <w:highlight w:val="lightGray"/>
        </w:rPr>
        <w:t>6</w:t>
      </w:r>
      <w:r>
        <w:rPr>
          <w:highlight w:val="lightGray"/>
        </w:rPr>
        <w:t>.1.2-2: 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6C37D5" w:rsidRPr="007A3883" w14:paraId="459F4841" w14:textId="77777777" w:rsidTr="00E3008B">
        <w:trPr>
          <w:cantSplit/>
        </w:trPr>
        <w:tc>
          <w:tcPr>
            <w:tcW w:w="2517" w:type="dxa"/>
            <w:tcBorders>
              <w:top w:val="single" w:sz="4" w:space="0" w:color="auto"/>
              <w:left w:val="single" w:sz="4" w:space="0" w:color="auto"/>
              <w:bottom w:val="single" w:sz="4" w:space="0" w:color="auto"/>
              <w:right w:val="single" w:sz="4" w:space="0" w:color="auto"/>
            </w:tcBorders>
          </w:tcPr>
          <w:p w14:paraId="1DB20DE7" w14:textId="77777777" w:rsidR="006C37D5" w:rsidRDefault="006C37D5" w:rsidP="00E3008B">
            <w:pPr>
              <w:keepNext/>
              <w:keepLines/>
              <w:spacing w:after="0"/>
              <w:jc w:val="center"/>
              <w:rPr>
                <w:rFonts w:ascii="Arial" w:hAnsi="Arial"/>
                <w:b/>
                <w:sz w:val="18"/>
                <w:highlight w:val="lightGray"/>
                <w:lang w:eastAsia="ja-JP"/>
              </w:rPr>
            </w:pPr>
            <w:r>
              <w:rPr>
                <w:rFonts w:ascii="Arial" w:hAnsi="Arial"/>
                <w:b/>
                <w:sz w:val="18"/>
                <w:highlight w:val="lightGray"/>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52CC224C" w14:textId="77777777" w:rsidR="006C37D5" w:rsidRDefault="006C37D5" w:rsidP="00E3008B">
            <w:pPr>
              <w:keepNext/>
              <w:keepLines/>
              <w:spacing w:after="0"/>
              <w:jc w:val="center"/>
              <w:rPr>
                <w:rFonts w:ascii="Arial" w:hAnsi="Arial"/>
                <w:b/>
                <w:sz w:val="18"/>
                <w:highlight w:val="lightGray"/>
                <w:lang w:eastAsia="ja-JP"/>
              </w:rPr>
            </w:pPr>
            <w:r>
              <w:rPr>
                <w:rFonts w:ascii="Arial" w:hAnsi="Arial"/>
                <w:b/>
                <w:sz w:val="18"/>
                <w:highlight w:val="lightGray"/>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7C4C8D1B" w14:textId="77777777" w:rsidR="006C37D5" w:rsidRDefault="006C37D5" w:rsidP="00E3008B">
            <w:pPr>
              <w:keepNext/>
              <w:keepLines/>
              <w:spacing w:after="0"/>
              <w:jc w:val="center"/>
              <w:rPr>
                <w:rFonts w:ascii="Arial" w:hAnsi="Arial"/>
                <w:b/>
                <w:sz w:val="18"/>
                <w:highlight w:val="lightGray"/>
                <w:lang w:eastAsia="ja-JP"/>
              </w:rPr>
            </w:pPr>
            <w:r>
              <w:rPr>
                <w:rFonts w:ascii="Arial" w:hAnsi="Arial"/>
                <w:b/>
                <w:sz w:val="18"/>
                <w:highlight w:val="lightGray"/>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1FCE3A4C" w14:textId="77777777" w:rsidR="006C37D5" w:rsidRDefault="006C37D5" w:rsidP="00E3008B">
            <w:pPr>
              <w:keepNext/>
              <w:keepLines/>
              <w:spacing w:after="0"/>
              <w:jc w:val="center"/>
              <w:rPr>
                <w:rFonts w:ascii="Arial" w:hAnsi="Arial"/>
                <w:b/>
                <w:sz w:val="18"/>
                <w:highlight w:val="lightGray"/>
                <w:lang w:eastAsia="ja-JP"/>
              </w:rPr>
            </w:pPr>
            <w:r>
              <w:rPr>
                <w:rFonts w:ascii="Arial" w:hAnsi="Arial"/>
                <w:b/>
                <w:sz w:val="18"/>
                <w:highlight w:val="lightGray"/>
                <w:lang w:eastAsia="zh-CN"/>
              </w:rPr>
              <w:t>Comment</w:t>
            </w:r>
          </w:p>
        </w:tc>
      </w:tr>
      <w:tr w:rsidR="006C37D5" w:rsidRPr="007A3883" w14:paraId="5D01DF73" w14:textId="77777777" w:rsidTr="00E3008B">
        <w:trPr>
          <w:cantSplit/>
        </w:trPr>
        <w:tc>
          <w:tcPr>
            <w:tcW w:w="2517" w:type="dxa"/>
            <w:tcBorders>
              <w:top w:val="single" w:sz="4" w:space="0" w:color="auto"/>
              <w:left w:val="single" w:sz="4" w:space="0" w:color="auto"/>
              <w:bottom w:val="single" w:sz="4" w:space="0" w:color="auto"/>
              <w:right w:val="single" w:sz="4" w:space="0" w:color="auto"/>
            </w:tcBorders>
          </w:tcPr>
          <w:p w14:paraId="0AA3CCDE" w14:textId="77777777" w:rsidR="006C37D5" w:rsidRDefault="006C37D5" w:rsidP="00E3008B">
            <w:pPr>
              <w:keepNext/>
              <w:keepLines/>
              <w:spacing w:after="0"/>
              <w:rPr>
                <w:rFonts w:ascii="Arial" w:hAnsi="Arial"/>
                <w:sz w:val="18"/>
                <w:highlight w:val="lightGray"/>
                <w:lang w:eastAsia="zh-CN"/>
              </w:rPr>
            </w:pPr>
            <w:r>
              <w:rPr>
                <w:rFonts w:ascii="Arial" w:hAnsi="Arial"/>
                <w:sz w:val="18"/>
                <w:highlight w:val="lightGray"/>
                <w:lang w:eastAsia="zh-CN"/>
              </w:rPr>
              <w:t xml:space="preserve">NR </w:t>
            </w:r>
            <w:r>
              <w:rPr>
                <w:rFonts w:ascii="Arial" w:hAnsi="Arial"/>
                <w:sz w:val="18"/>
                <w:highlight w:val="lightGray"/>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8F71FAA" w14:textId="77777777" w:rsidR="006C37D5" w:rsidRDefault="006C37D5" w:rsidP="00E3008B">
            <w:pPr>
              <w:keepNext/>
              <w:keepLines/>
              <w:spacing w:after="0"/>
              <w:jc w:val="center"/>
              <w:rPr>
                <w:rFonts w:ascii="Arial" w:hAnsi="Arial"/>
                <w:sz w:val="18"/>
                <w:highlight w:val="lightGray"/>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B868D61"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3EAAD2A" w14:textId="77777777" w:rsidR="006C37D5" w:rsidRDefault="006C37D5" w:rsidP="00E3008B">
            <w:pPr>
              <w:keepNext/>
              <w:keepLines/>
              <w:spacing w:after="0"/>
              <w:rPr>
                <w:rFonts w:ascii="Arial" w:hAnsi="Arial"/>
                <w:sz w:val="18"/>
                <w:highlight w:val="lightGray"/>
                <w:lang w:eastAsia="zh-CN"/>
              </w:rPr>
            </w:pPr>
            <w:r>
              <w:rPr>
                <w:rFonts w:ascii="Arial" w:hAnsi="Arial"/>
                <w:sz w:val="18"/>
                <w:highlight w:val="lightGray"/>
                <w:lang w:eastAsia="zh-CN"/>
              </w:rPr>
              <w:t>One NR radio channel is used for this test</w:t>
            </w:r>
          </w:p>
        </w:tc>
      </w:tr>
      <w:tr w:rsidR="006C37D5" w:rsidRPr="007A3883" w14:paraId="516BA96A" w14:textId="77777777" w:rsidTr="00E3008B">
        <w:trPr>
          <w:cantSplit/>
        </w:trPr>
        <w:tc>
          <w:tcPr>
            <w:tcW w:w="2517" w:type="dxa"/>
            <w:tcBorders>
              <w:top w:val="single" w:sz="4" w:space="0" w:color="auto"/>
              <w:left w:val="single" w:sz="4" w:space="0" w:color="auto"/>
              <w:bottom w:val="single" w:sz="4" w:space="0" w:color="auto"/>
              <w:right w:val="single" w:sz="4" w:space="0" w:color="auto"/>
            </w:tcBorders>
          </w:tcPr>
          <w:p w14:paraId="2BE62BA6" w14:textId="77777777" w:rsidR="006C37D5" w:rsidRDefault="006C37D5" w:rsidP="00E3008B">
            <w:pPr>
              <w:keepNext/>
              <w:keepLines/>
              <w:spacing w:after="0"/>
              <w:rPr>
                <w:rFonts w:ascii="Arial" w:hAnsi="Arial"/>
                <w:sz w:val="18"/>
                <w:highlight w:val="lightGray"/>
                <w:lang w:eastAsia="ja-JP"/>
              </w:rPr>
            </w:pPr>
            <w:r>
              <w:rPr>
                <w:rFonts w:ascii="Arial" w:hAnsi="Arial"/>
                <w:sz w:val="18"/>
                <w:highlight w:val="lightGray"/>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8255639" w14:textId="77777777" w:rsidR="006C37D5" w:rsidRDefault="006C37D5" w:rsidP="00E3008B">
            <w:pPr>
              <w:keepNext/>
              <w:keepLines/>
              <w:spacing w:after="0"/>
              <w:jc w:val="center"/>
              <w:rPr>
                <w:rFonts w:ascii="Arial" w:hAnsi="Arial"/>
                <w:sz w:val="18"/>
                <w:highlight w:val="lightGray"/>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B699729" w14:textId="77777777" w:rsidR="006C37D5" w:rsidRDefault="006C37D5" w:rsidP="00E3008B">
            <w:pPr>
              <w:keepNext/>
              <w:keepLines/>
              <w:spacing w:after="0"/>
              <w:jc w:val="center"/>
              <w:rPr>
                <w:rFonts w:ascii="Arial" w:hAnsi="Arial"/>
                <w:sz w:val="18"/>
                <w:highlight w:val="lightGray"/>
                <w:lang w:eastAsia="ja-JP"/>
              </w:rPr>
            </w:pPr>
            <w:r>
              <w:rPr>
                <w:rFonts w:ascii="Arial" w:hAnsi="Arial"/>
                <w:sz w:val="18"/>
                <w:highlight w:val="lightGray"/>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6CD8BA30" w14:textId="77777777" w:rsidR="006C37D5" w:rsidRDefault="006C37D5" w:rsidP="00E3008B">
            <w:pPr>
              <w:keepNext/>
              <w:keepLines/>
              <w:spacing w:after="0"/>
              <w:rPr>
                <w:rFonts w:ascii="Arial" w:hAnsi="Arial"/>
                <w:sz w:val="18"/>
                <w:highlight w:val="lightGray"/>
                <w:lang w:eastAsia="ja-JP"/>
              </w:rPr>
            </w:pPr>
            <w:r>
              <w:rPr>
                <w:rFonts w:ascii="Arial" w:hAnsi="Arial"/>
                <w:sz w:val="18"/>
                <w:highlight w:val="lightGray"/>
                <w:lang w:eastAsia="zh-CN"/>
              </w:rPr>
              <w:t>PCell on RF channel number 1.</w:t>
            </w:r>
          </w:p>
        </w:tc>
      </w:tr>
      <w:tr w:rsidR="006C37D5" w:rsidRPr="007A3883" w14:paraId="0A15E21A" w14:textId="77777777" w:rsidTr="00E3008B">
        <w:trPr>
          <w:cantSplit/>
        </w:trPr>
        <w:tc>
          <w:tcPr>
            <w:tcW w:w="2517" w:type="dxa"/>
            <w:tcBorders>
              <w:top w:val="single" w:sz="4" w:space="0" w:color="auto"/>
              <w:left w:val="single" w:sz="4" w:space="0" w:color="auto"/>
              <w:bottom w:val="single" w:sz="4" w:space="0" w:color="auto"/>
              <w:right w:val="single" w:sz="4" w:space="0" w:color="auto"/>
            </w:tcBorders>
          </w:tcPr>
          <w:p w14:paraId="2A4F2997" w14:textId="77777777" w:rsidR="006C37D5" w:rsidRDefault="006C37D5" w:rsidP="00E3008B">
            <w:pPr>
              <w:keepNext/>
              <w:keepLines/>
              <w:spacing w:after="0"/>
              <w:rPr>
                <w:rFonts w:ascii="Arial" w:hAnsi="Arial"/>
                <w:sz w:val="18"/>
                <w:highlight w:val="lightGray"/>
                <w:lang w:eastAsia="ja-JP"/>
              </w:rPr>
            </w:pPr>
            <w:r>
              <w:rPr>
                <w:rFonts w:ascii="Arial" w:hAnsi="Arial"/>
                <w:sz w:val="18"/>
                <w:highlight w:val="lightGray"/>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9FB56C7" w14:textId="77777777" w:rsidR="006C37D5" w:rsidRDefault="006C37D5" w:rsidP="00E3008B">
            <w:pPr>
              <w:keepNext/>
              <w:keepLines/>
              <w:spacing w:after="0"/>
              <w:jc w:val="center"/>
              <w:rPr>
                <w:rFonts w:ascii="Arial" w:hAnsi="Arial"/>
                <w:sz w:val="18"/>
                <w:highlight w:val="lightGray"/>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A3CF0B9" w14:textId="77777777" w:rsidR="006C37D5" w:rsidRDefault="006C37D5" w:rsidP="00E3008B">
            <w:pPr>
              <w:keepNext/>
              <w:keepLines/>
              <w:spacing w:after="0"/>
              <w:jc w:val="center"/>
              <w:rPr>
                <w:rFonts w:ascii="Arial" w:hAnsi="Arial"/>
                <w:sz w:val="18"/>
                <w:highlight w:val="lightGray"/>
                <w:lang w:eastAsia="ja-JP"/>
              </w:rPr>
            </w:pPr>
            <w:r>
              <w:rPr>
                <w:rFonts w:ascii="Arial" w:hAnsi="Arial"/>
                <w:sz w:val="18"/>
                <w:highlight w:val="lightGray"/>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0EEBE0A5" w14:textId="77777777" w:rsidR="006C37D5" w:rsidRDefault="006C37D5" w:rsidP="00E3008B">
            <w:pPr>
              <w:keepNext/>
              <w:keepLines/>
              <w:spacing w:after="0"/>
              <w:rPr>
                <w:rFonts w:ascii="Arial" w:hAnsi="Arial"/>
                <w:sz w:val="18"/>
                <w:highlight w:val="lightGray"/>
                <w:lang w:eastAsia="ja-JP"/>
              </w:rPr>
            </w:pPr>
          </w:p>
        </w:tc>
      </w:tr>
      <w:tr w:rsidR="006C37D5" w:rsidRPr="007A3883" w14:paraId="0E5FD752" w14:textId="77777777" w:rsidTr="00E3008B">
        <w:trPr>
          <w:cantSplit/>
        </w:trPr>
        <w:tc>
          <w:tcPr>
            <w:tcW w:w="2517" w:type="dxa"/>
            <w:tcBorders>
              <w:top w:val="single" w:sz="4" w:space="0" w:color="auto"/>
              <w:left w:val="single" w:sz="4" w:space="0" w:color="auto"/>
              <w:bottom w:val="single" w:sz="4" w:space="0" w:color="auto"/>
              <w:right w:val="single" w:sz="4" w:space="0" w:color="auto"/>
            </w:tcBorders>
          </w:tcPr>
          <w:p w14:paraId="048FAFDA" w14:textId="77777777" w:rsidR="006C37D5" w:rsidRDefault="006C37D5" w:rsidP="00E3008B">
            <w:pPr>
              <w:keepNext/>
              <w:keepLines/>
              <w:spacing w:after="0"/>
              <w:rPr>
                <w:rFonts w:ascii="Arial" w:hAnsi="Arial" w:cs="Arial"/>
                <w:sz w:val="18"/>
                <w:highlight w:val="lightGray"/>
                <w:lang w:eastAsia="ja-JP"/>
              </w:rPr>
            </w:pPr>
            <w:r>
              <w:rPr>
                <w:rFonts w:ascii="Arial" w:hAnsi="Arial" w:cs="Arial"/>
                <w:sz w:val="18"/>
                <w:highlight w:val="lightGray"/>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759FEB6" w14:textId="77777777" w:rsidR="006C37D5" w:rsidRDefault="006C37D5" w:rsidP="00E3008B">
            <w:pPr>
              <w:keepNext/>
              <w:keepLines/>
              <w:spacing w:after="0"/>
              <w:jc w:val="center"/>
              <w:rPr>
                <w:rFonts w:ascii="Arial" w:hAnsi="Arial"/>
                <w:sz w:val="18"/>
                <w:highlight w:val="lightGray"/>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28D4EA7" w14:textId="77777777" w:rsidR="006C37D5" w:rsidRDefault="006C37D5" w:rsidP="00E3008B">
            <w:pPr>
              <w:keepNext/>
              <w:keepLines/>
              <w:spacing w:after="0"/>
              <w:jc w:val="center"/>
              <w:rPr>
                <w:rFonts w:ascii="Arial" w:hAnsi="Arial"/>
                <w:sz w:val="18"/>
                <w:highlight w:val="lightGray"/>
                <w:lang w:eastAsia="ja-JP"/>
              </w:rPr>
            </w:pPr>
            <w:r>
              <w:rPr>
                <w:rFonts w:ascii="Arial" w:hAnsi="Arial"/>
                <w:sz w:val="18"/>
                <w:highlight w:val="lightGray"/>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320F41E6" w14:textId="77777777" w:rsidR="006C37D5" w:rsidRDefault="006C37D5" w:rsidP="00E3008B">
            <w:pPr>
              <w:keepNext/>
              <w:keepLines/>
              <w:spacing w:after="0"/>
              <w:rPr>
                <w:rFonts w:ascii="Arial" w:hAnsi="Arial"/>
                <w:sz w:val="18"/>
                <w:highlight w:val="lightGray"/>
                <w:lang w:eastAsia="ja-JP"/>
              </w:rPr>
            </w:pPr>
          </w:p>
        </w:tc>
      </w:tr>
      <w:tr w:rsidR="006C37D5" w:rsidRPr="007A3883" w14:paraId="31DB5553" w14:textId="77777777" w:rsidTr="00E3008B">
        <w:trPr>
          <w:cantSplit/>
        </w:trPr>
        <w:tc>
          <w:tcPr>
            <w:tcW w:w="2517" w:type="dxa"/>
            <w:tcBorders>
              <w:top w:val="single" w:sz="4" w:space="0" w:color="auto"/>
              <w:left w:val="single" w:sz="4" w:space="0" w:color="auto"/>
              <w:bottom w:val="single" w:sz="4" w:space="0" w:color="auto"/>
              <w:right w:val="single" w:sz="4" w:space="0" w:color="auto"/>
            </w:tcBorders>
          </w:tcPr>
          <w:p w14:paraId="0DD41233" w14:textId="77777777" w:rsidR="006C37D5" w:rsidRDefault="006C37D5" w:rsidP="00E3008B">
            <w:pPr>
              <w:keepNext/>
              <w:keepLines/>
              <w:spacing w:after="0"/>
              <w:rPr>
                <w:rFonts w:ascii="Arial" w:hAnsi="Arial" w:cs="Arial"/>
                <w:sz w:val="18"/>
                <w:highlight w:val="lightGray"/>
                <w:lang w:eastAsia="zh-CN"/>
              </w:rPr>
            </w:pPr>
            <w:r>
              <w:rPr>
                <w:rFonts w:ascii="Arial" w:hAnsi="Arial" w:cs="Arial"/>
                <w:sz w:val="18"/>
                <w:highlight w:val="lightGray"/>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1BCAE4DA" w14:textId="77777777" w:rsidR="006C37D5" w:rsidRDefault="006C37D5" w:rsidP="00E3008B">
            <w:pPr>
              <w:keepNext/>
              <w:keepLines/>
              <w:spacing w:after="0"/>
              <w:jc w:val="center"/>
              <w:rPr>
                <w:rFonts w:ascii="Arial" w:hAnsi="Arial"/>
                <w:sz w:val="18"/>
                <w:highlight w:val="lightGray"/>
                <w:lang w:eastAsia="ja-JP"/>
              </w:rPr>
            </w:pPr>
            <w:r>
              <w:rPr>
                <w:rFonts w:ascii="Arial" w:hAnsi="Arial"/>
                <w:sz w:val="18"/>
                <w:highlight w:val="lightGray"/>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51BA4D1F"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732D7480" w14:textId="77777777" w:rsidR="006C37D5" w:rsidRDefault="006C37D5" w:rsidP="00E3008B">
            <w:pPr>
              <w:keepNext/>
              <w:keepLines/>
              <w:spacing w:after="0"/>
              <w:rPr>
                <w:rFonts w:ascii="Arial" w:hAnsi="Arial"/>
                <w:sz w:val="18"/>
                <w:highlight w:val="lightGray"/>
                <w:lang w:eastAsia="ja-JP"/>
              </w:rPr>
            </w:pPr>
            <w:r>
              <w:rPr>
                <w:rFonts w:ascii="Arial" w:hAnsi="Arial"/>
                <w:sz w:val="18"/>
                <w:highlight w:val="lightGray"/>
                <w:lang w:eastAsia="ja-JP"/>
              </w:rPr>
              <w:t>Periodic L1-RSRP reporting configured</w:t>
            </w:r>
          </w:p>
        </w:tc>
      </w:tr>
      <w:tr w:rsidR="006C37D5" w:rsidRPr="007A3883" w14:paraId="73B88A1B" w14:textId="77777777" w:rsidTr="00E3008B">
        <w:trPr>
          <w:cantSplit/>
        </w:trPr>
        <w:tc>
          <w:tcPr>
            <w:tcW w:w="2517" w:type="dxa"/>
            <w:tcBorders>
              <w:top w:val="single" w:sz="4" w:space="0" w:color="auto"/>
              <w:left w:val="single" w:sz="4" w:space="0" w:color="auto"/>
              <w:bottom w:val="single" w:sz="4" w:space="0" w:color="auto"/>
              <w:right w:val="single" w:sz="4" w:space="0" w:color="auto"/>
            </w:tcBorders>
          </w:tcPr>
          <w:p w14:paraId="466530B0" w14:textId="77777777" w:rsidR="006C37D5" w:rsidRDefault="006C37D5" w:rsidP="00E3008B">
            <w:pPr>
              <w:keepNext/>
              <w:keepLines/>
              <w:spacing w:after="0"/>
              <w:rPr>
                <w:rFonts w:ascii="Arial" w:hAnsi="Arial" w:cs="Arial"/>
                <w:sz w:val="18"/>
                <w:highlight w:val="lightGray"/>
                <w:lang w:eastAsia="zh-CN"/>
              </w:rPr>
            </w:pPr>
            <w:r>
              <w:rPr>
                <w:rFonts w:ascii="Arial" w:hAnsi="Arial" w:cs="Arial"/>
                <w:sz w:val="18"/>
                <w:highlight w:val="lightGray"/>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33099A1E" w14:textId="77777777" w:rsidR="006C37D5" w:rsidRDefault="006C37D5" w:rsidP="00E3008B">
            <w:pPr>
              <w:keepNext/>
              <w:keepLines/>
              <w:spacing w:after="0"/>
              <w:jc w:val="center"/>
              <w:rPr>
                <w:rFonts w:ascii="Arial" w:hAnsi="Arial"/>
                <w:sz w:val="18"/>
                <w:highlight w:val="lightGray"/>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26A43FF"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SSB0, SSB1, SSB2, SSB3</w:t>
            </w:r>
          </w:p>
        </w:tc>
        <w:tc>
          <w:tcPr>
            <w:tcW w:w="3969" w:type="dxa"/>
            <w:tcBorders>
              <w:top w:val="single" w:sz="4" w:space="0" w:color="auto"/>
              <w:left w:val="single" w:sz="4" w:space="0" w:color="auto"/>
              <w:bottom w:val="single" w:sz="4" w:space="0" w:color="auto"/>
              <w:right w:val="single" w:sz="4" w:space="0" w:color="auto"/>
            </w:tcBorders>
          </w:tcPr>
          <w:p w14:paraId="11BF51F9" w14:textId="03802E54" w:rsidR="006C37D5" w:rsidRDefault="006C37D5" w:rsidP="00E3008B">
            <w:pPr>
              <w:keepNext/>
              <w:keepLines/>
              <w:spacing w:after="0"/>
              <w:rPr>
                <w:rFonts w:ascii="Arial" w:hAnsi="Arial"/>
                <w:sz w:val="18"/>
                <w:highlight w:val="lightGray"/>
                <w:lang w:eastAsia="ja-JP"/>
              </w:rPr>
            </w:pPr>
            <w:r>
              <w:rPr>
                <w:rFonts w:ascii="Arial" w:hAnsi="Arial"/>
                <w:sz w:val="18"/>
                <w:highlight w:val="lightGray"/>
                <w:lang w:eastAsia="ja-JP"/>
              </w:rPr>
              <w:t>L1-RSRP measurements of SSB0, SSB1, SSB2 and SSB3.</w:t>
            </w:r>
          </w:p>
        </w:tc>
      </w:tr>
      <w:tr w:rsidR="006C37D5" w:rsidRPr="007A3883" w14:paraId="704E773C" w14:textId="77777777" w:rsidTr="00E3008B">
        <w:trPr>
          <w:cantSplit/>
        </w:trPr>
        <w:tc>
          <w:tcPr>
            <w:tcW w:w="2517" w:type="dxa"/>
            <w:tcBorders>
              <w:top w:val="single" w:sz="4" w:space="0" w:color="auto"/>
              <w:left w:val="single" w:sz="4" w:space="0" w:color="auto"/>
              <w:bottom w:val="single" w:sz="4" w:space="0" w:color="auto"/>
              <w:right w:val="single" w:sz="4" w:space="0" w:color="auto"/>
            </w:tcBorders>
          </w:tcPr>
          <w:p w14:paraId="0997270C" w14:textId="77777777" w:rsidR="006C37D5" w:rsidRDefault="006C37D5" w:rsidP="00E3008B">
            <w:pPr>
              <w:keepNext/>
              <w:keepLines/>
              <w:spacing w:after="0"/>
              <w:rPr>
                <w:rFonts w:ascii="Arial" w:hAnsi="Arial" w:cs="Arial"/>
                <w:sz w:val="18"/>
                <w:highlight w:val="lightGray"/>
                <w:lang w:eastAsia="zh-CN"/>
              </w:rPr>
            </w:pPr>
            <w:r>
              <w:rPr>
                <w:rFonts w:ascii="Arial" w:hAnsi="Arial" w:cs="Arial"/>
                <w:sz w:val="18"/>
                <w:highlight w:val="lightGray"/>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06C1A6F1" w14:textId="77777777" w:rsidR="006C37D5" w:rsidRDefault="006C37D5" w:rsidP="00E3008B">
            <w:pPr>
              <w:keepNext/>
              <w:keepLines/>
              <w:spacing w:after="0"/>
              <w:jc w:val="center"/>
              <w:rPr>
                <w:rFonts w:ascii="Arial" w:hAnsi="Arial"/>
                <w:sz w:val="18"/>
                <w:highlight w:val="lightGray"/>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E2E2C23"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3</w:t>
            </w:r>
          </w:p>
        </w:tc>
        <w:tc>
          <w:tcPr>
            <w:tcW w:w="3969" w:type="dxa"/>
            <w:tcBorders>
              <w:top w:val="single" w:sz="4" w:space="0" w:color="auto"/>
              <w:left w:val="single" w:sz="4" w:space="0" w:color="auto"/>
              <w:bottom w:val="single" w:sz="4" w:space="0" w:color="auto"/>
              <w:right w:val="single" w:sz="4" w:space="0" w:color="auto"/>
            </w:tcBorders>
          </w:tcPr>
          <w:p w14:paraId="5C602A95" w14:textId="78176122" w:rsidR="006C37D5" w:rsidRDefault="006C37D5" w:rsidP="00E3008B">
            <w:pPr>
              <w:keepNext/>
              <w:keepLines/>
              <w:spacing w:after="0"/>
              <w:rPr>
                <w:rFonts w:ascii="Arial" w:hAnsi="Arial"/>
                <w:sz w:val="18"/>
                <w:highlight w:val="lightGray"/>
                <w:lang w:eastAsia="ja-JP"/>
              </w:rPr>
            </w:pPr>
            <w:r>
              <w:rPr>
                <w:rFonts w:ascii="Arial" w:hAnsi="Arial"/>
                <w:sz w:val="18"/>
                <w:highlight w:val="lightGray"/>
                <w:lang w:eastAsia="ja-JP"/>
              </w:rPr>
              <w:t>L1-RSRP reporting of measurements on SSB0, SSB1, SSB2, and SSB3.</w:t>
            </w:r>
          </w:p>
        </w:tc>
      </w:tr>
      <w:tr w:rsidR="006C37D5" w:rsidRPr="007A3883" w14:paraId="74CF67CC" w14:textId="77777777" w:rsidTr="00E3008B">
        <w:trPr>
          <w:cantSplit/>
        </w:trPr>
        <w:tc>
          <w:tcPr>
            <w:tcW w:w="2517" w:type="dxa"/>
            <w:tcBorders>
              <w:top w:val="single" w:sz="4" w:space="0" w:color="auto"/>
              <w:left w:val="single" w:sz="4" w:space="0" w:color="auto"/>
              <w:bottom w:val="single" w:sz="4" w:space="0" w:color="auto"/>
              <w:right w:val="single" w:sz="4" w:space="0" w:color="auto"/>
            </w:tcBorders>
          </w:tcPr>
          <w:p w14:paraId="0D412239" w14:textId="77777777" w:rsidR="006C37D5" w:rsidRDefault="006C37D5" w:rsidP="00E3008B">
            <w:pPr>
              <w:keepNext/>
              <w:keepLines/>
              <w:spacing w:after="0"/>
              <w:rPr>
                <w:rFonts w:ascii="Arial" w:hAnsi="Arial"/>
                <w:sz w:val="18"/>
                <w:highlight w:val="lightGray"/>
                <w:lang w:eastAsia="ja-JP"/>
              </w:rPr>
            </w:pPr>
            <w:r>
              <w:rPr>
                <w:rFonts w:ascii="Arial" w:hAnsi="Arial"/>
                <w:sz w:val="18"/>
                <w:highlight w:val="lightGray"/>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16CAAE11" w14:textId="77777777" w:rsidR="006C37D5" w:rsidRDefault="006C37D5" w:rsidP="00E3008B">
            <w:pPr>
              <w:keepNext/>
              <w:keepLines/>
              <w:spacing w:after="0"/>
              <w:jc w:val="center"/>
              <w:rPr>
                <w:rFonts w:ascii="Arial" w:hAnsi="Arial"/>
                <w:sz w:val="18"/>
                <w:highlight w:val="lightGray"/>
                <w:lang w:eastAsia="ja-JP"/>
              </w:rPr>
            </w:pPr>
            <w:r>
              <w:rPr>
                <w:rFonts w:ascii="Arial" w:hAnsi="Arial"/>
                <w:sz w:val="18"/>
                <w:highlight w:val="lightGray"/>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78846EFB" w14:textId="77777777" w:rsidR="006C37D5" w:rsidRDefault="006C37D5" w:rsidP="00E3008B">
            <w:pPr>
              <w:keepNext/>
              <w:keepLines/>
              <w:spacing w:after="0"/>
              <w:jc w:val="center"/>
              <w:rPr>
                <w:rFonts w:ascii="Arial" w:hAnsi="Arial"/>
                <w:sz w:val="18"/>
                <w:highlight w:val="lightGray"/>
                <w:lang w:eastAsia="ja-JP"/>
              </w:rPr>
            </w:pPr>
            <w:r>
              <w:rPr>
                <w:rFonts w:ascii="Arial" w:hAnsi="Arial"/>
                <w:sz w:val="18"/>
                <w:highlight w:val="lightGray"/>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0BA284DA" w14:textId="77777777" w:rsidR="006C37D5" w:rsidRDefault="006C37D5" w:rsidP="00E3008B">
            <w:pPr>
              <w:keepNext/>
              <w:keepLines/>
              <w:spacing w:after="0"/>
              <w:rPr>
                <w:rFonts w:ascii="Arial" w:hAnsi="Arial"/>
                <w:sz w:val="18"/>
                <w:highlight w:val="lightGray"/>
                <w:lang w:eastAsia="ja-JP"/>
              </w:rPr>
            </w:pPr>
          </w:p>
        </w:tc>
      </w:tr>
      <w:tr w:rsidR="006C37D5" w:rsidRPr="007A3883" w14:paraId="5F8F81EE" w14:textId="77777777" w:rsidTr="00E3008B">
        <w:trPr>
          <w:cantSplit/>
        </w:trPr>
        <w:tc>
          <w:tcPr>
            <w:tcW w:w="2517" w:type="dxa"/>
            <w:tcBorders>
              <w:top w:val="single" w:sz="4" w:space="0" w:color="auto"/>
              <w:left w:val="single" w:sz="4" w:space="0" w:color="auto"/>
              <w:bottom w:val="single" w:sz="4" w:space="0" w:color="auto"/>
              <w:right w:val="single" w:sz="4" w:space="0" w:color="auto"/>
            </w:tcBorders>
          </w:tcPr>
          <w:p w14:paraId="53CDFDAF" w14:textId="77777777" w:rsidR="006C37D5" w:rsidRDefault="006C37D5" w:rsidP="00E3008B">
            <w:pPr>
              <w:keepNext/>
              <w:keepLines/>
              <w:spacing w:after="0"/>
              <w:rPr>
                <w:rFonts w:ascii="Arial" w:hAnsi="Arial"/>
                <w:sz w:val="18"/>
                <w:highlight w:val="lightGray"/>
                <w:lang w:eastAsia="ja-JP"/>
              </w:rPr>
            </w:pPr>
            <w:r>
              <w:rPr>
                <w:rFonts w:ascii="Arial" w:hAnsi="Arial"/>
                <w:sz w:val="18"/>
                <w:highlight w:val="lightGray"/>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208A1717" w14:textId="77777777" w:rsidR="006C37D5" w:rsidRDefault="006C37D5" w:rsidP="00E3008B">
            <w:pPr>
              <w:keepNext/>
              <w:keepLines/>
              <w:spacing w:after="0"/>
              <w:jc w:val="center"/>
              <w:rPr>
                <w:rFonts w:ascii="Arial" w:hAnsi="Arial"/>
                <w:sz w:val="18"/>
                <w:highlight w:val="lightGray"/>
                <w:lang w:eastAsia="ja-JP"/>
              </w:rPr>
            </w:pPr>
            <w:r>
              <w:rPr>
                <w:rFonts w:ascii="Arial" w:hAnsi="Arial"/>
                <w:sz w:val="18"/>
                <w:highlight w:val="lightGray"/>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6CA49223" w14:textId="77777777" w:rsidR="006C37D5" w:rsidRDefault="006C37D5" w:rsidP="00E3008B">
            <w:pPr>
              <w:keepNext/>
              <w:keepLines/>
              <w:spacing w:after="0"/>
              <w:jc w:val="center"/>
              <w:rPr>
                <w:rFonts w:ascii="Arial" w:hAnsi="Arial"/>
                <w:sz w:val="18"/>
                <w:highlight w:val="lightGray"/>
                <w:lang w:eastAsia="ja-JP"/>
              </w:rPr>
            </w:pPr>
            <w:r>
              <w:rPr>
                <w:rFonts w:ascii="Arial" w:hAnsi="Arial"/>
                <w:sz w:val="18"/>
                <w:highlight w:val="lightGray"/>
                <w:lang w:eastAsia="ja-JP"/>
              </w:rPr>
              <w:t>2</w:t>
            </w:r>
          </w:p>
        </w:tc>
        <w:tc>
          <w:tcPr>
            <w:tcW w:w="3969" w:type="dxa"/>
            <w:tcBorders>
              <w:top w:val="single" w:sz="4" w:space="0" w:color="auto"/>
              <w:left w:val="single" w:sz="4" w:space="0" w:color="auto"/>
              <w:bottom w:val="single" w:sz="4" w:space="0" w:color="auto"/>
              <w:right w:val="single" w:sz="4" w:space="0" w:color="auto"/>
            </w:tcBorders>
          </w:tcPr>
          <w:p w14:paraId="00873F2E" w14:textId="77777777" w:rsidR="006C37D5" w:rsidRDefault="006C37D5" w:rsidP="00E3008B">
            <w:pPr>
              <w:keepNext/>
              <w:keepLines/>
              <w:spacing w:after="0"/>
              <w:rPr>
                <w:rFonts w:ascii="Arial" w:hAnsi="Arial"/>
                <w:sz w:val="18"/>
                <w:highlight w:val="lightGray"/>
                <w:lang w:eastAsia="ja-JP"/>
              </w:rPr>
            </w:pPr>
          </w:p>
        </w:tc>
      </w:tr>
    </w:tbl>
    <w:p w14:paraId="1F786679" w14:textId="77777777" w:rsidR="006C37D5" w:rsidRDefault="006C37D5" w:rsidP="006C37D5">
      <w:pPr>
        <w:rPr>
          <w:highlight w:val="lightGray"/>
        </w:rPr>
      </w:pPr>
    </w:p>
    <w:p w14:paraId="68FFFB2F" w14:textId="39694612" w:rsidR="006C37D5" w:rsidRDefault="006C37D5" w:rsidP="006C37D5">
      <w:pPr>
        <w:pStyle w:val="TH"/>
        <w:rPr>
          <w:highlight w:val="lightGray"/>
        </w:rPr>
      </w:pPr>
      <w:r>
        <w:rPr>
          <w:highlight w:val="lightGray"/>
        </w:rPr>
        <w:lastRenderedPageBreak/>
        <w:t>Table A.7.5.13.</w:t>
      </w:r>
      <w:r w:rsidR="00433A74">
        <w:rPr>
          <w:highlight w:val="lightGray"/>
        </w:rPr>
        <w:t>6</w:t>
      </w:r>
      <w:r>
        <w:rPr>
          <w:highlight w:val="lightGray"/>
        </w:rPr>
        <w:t>.1.2-3: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C37D5" w:rsidRPr="007A3883" w14:paraId="1049554B"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3F542200"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19A9315E"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0AD7B50C"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Cell 1</w:t>
            </w:r>
          </w:p>
        </w:tc>
      </w:tr>
      <w:tr w:rsidR="006C37D5" w:rsidRPr="007A3883" w14:paraId="0C7E0326"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6859E01B" w14:textId="77777777" w:rsidR="006C37D5" w:rsidRDefault="006C37D5" w:rsidP="00E3008B">
            <w:pPr>
              <w:keepNext/>
              <w:keepLines/>
              <w:spacing w:after="0"/>
              <w:rPr>
                <w:rFonts w:ascii="Arial" w:hAnsi="Arial"/>
                <w:sz w:val="18"/>
                <w:highlight w:val="lightGray"/>
                <w:lang w:val="it-IT" w:eastAsia="zh-CN"/>
              </w:rPr>
            </w:pPr>
            <w:r>
              <w:rPr>
                <w:rFonts w:ascii="Arial" w:hAnsi="Arial"/>
                <w:sz w:val="18"/>
                <w:highlight w:val="lightGray"/>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AF75F0C" w14:textId="77777777" w:rsidR="006C37D5" w:rsidRDefault="006C37D5" w:rsidP="00E3008B">
            <w:pPr>
              <w:keepNext/>
              <w:keepLines/>
              <w:spacing w:after="0"/>
              <w:jc w:val="center"/>
              <w:rPr>
                <w:rFonts w:ascii="Arial" w:hAnsi="Arial"/>
                <w:sz w:val="18"/>
                <w:highlight w:val="lightGray"/>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F063722"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FR2</w:t>
            </w:r>
          </w:p>
        </w:tc>
      </w:tr>
      <w:tr w:rsidR="006C37D5" w:rsidRPr="007A3883" w14:paraId="6A4829D1" w14:textId="77777777" w:rsidTr="00E3008B">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594B7C94" w14:textId="77777777" w:rsidR="006C37D5" w:rsidRDefault="006C37D5" w:rsidP="00E3008B">
            <w:pPr>
              <w:keepNext/>
              <w:keepLines/>
              <w:spacing w:after="0"/>
              <w:rPr>
                <w:rFonts w:ascii="Arial" w:hAnsi="Arial"/>
                <w:sz w:val="18"/>
                <w:highlight w:val="lightGray"/>
                <w:lang w:eastAsia="zh-CN"/>
              </w:rPr>
            </w:pPr>
            <w:r>
              <w:rPr>
                <w:rFonts w:ascii="Arial" w:hAnsi="Arial"/>
                <w:sz w:val="18"/>
                <w:highlight w:val="lightGray"/>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FF72750" w14:textId="77777777" w:rsidR="006C37D5" w:rsidRDefault="006C37D5" w:rsidP="00E3008B">
            <w:pPr>
              <w:keepNext/>
              <w:keepLines/>
              <w:spacing w:after="0"/>
              <w:jc w:val="center"/>
              <w:rPr>
                <w:rFonts w:ascii="Arial"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07ABF0F9" w14:textId="77777777" w:rsidR="006C37D5" w:rsidRDefault="006C37D5" w:rsidP="00E3008B">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TDD</w:t>
            </w:r>
          </w:p>
        </w:tc>
      </w:tr>
      <w:tr w:rsidR="006C37D5" w:rsidRPr="007A3883" w14:paraId="50C00ABF" w14:textId="77777777" w:rsidTr="00E3008B">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6D791AF4" w14:textId="77777777" w:rsidR="006C37D5" w:rsidRDefault="006C37D5" w:rsidP="00E3008B">
            <w:pPr>
              <w:keepNext/>
              <w:keepLines/>
              <w:spacing w:after="0"/>
              <w:rPr>
                <w:rFonts w:ascii="Arial" w:hAnsi="Arial"/>
                <w:sz w:val="18"/>
                <w:highlight w:val="lightGray"/>
                <w:lang w:eastAsia="zh-CN"/>
              </w:rPr>
            </w:pPr>
            <w:r>
              <w:rPr>
                <w:rFonts w:ascii="Arial" w:hAnsi="Arial"/>
                <w:sz w:val="18"/>
                <w:highlight w:val="lightGray"/>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A0BEF49" w14:textId="77777777" w:rsidR="006C37D5" w:rsidRDefault="006C37D5" w:rsidP="00E3008B">
            <w:pPr>
              <w:keepNext/>
              <w:keepLines/>
              <w:spacing w:after="0"/>
              <w:jc w:val="center"/>
              <w:rPr>
                <w:rFonts w:ascii="Arial"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6E7AC0C" w14:textId="77777777" w:rsidR="006C37D5" w:rsidRDefault="006C37D5" w:rsidP="00E3008B">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TDDConf.3.1</w:t>
            </w:r>
          </w:p>
        </w:tc>
      </w:tr>
      <w:tr w:rsidR="006C37D5" w:rsidRPr="007A3883" w14:paraId="682B6CD6"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726918AD" w14:textId="77777777" w:rsidR="006C37D5" w:rsidRDefault="006C37D5" w:rsidP="00E3008B">
            <w:pPr>
              <w:keepNext/>
              <w:keepLines/>
              <w:spacing w:after="0"/>
              <w:rPr>
                <w:rFonts w:ascii="Arial" w:hAnsi="Arial"/>
                <w:sz w:val="18"/>
                <w:highlight w:val="lightGray"/>
                <w:lang w:eastAsia="zh-CN"/>
              </w:rPr>
            </w:pPr>
            <w:r>
              <w:rPr>
                <w:rFonts w:ascii="Arial" w:hAnsi="Arial"/>
                <w:sz w:val="18"/>
                <w:highlight w:val="lightGray"/>
                <w:lang w:eastAsia="zh-CN"/>
              </w:rPr>
              <w:t>BW</w:t>
            </w:r>
            <w:r>
              <w:rPr>
                <w:rFonts w:ascii="Arial" w:hAnsi="Arial"/>
                <w:sz w:val="18"/>
                <w:highlight w:val="lightGray"/>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44E49624" w14:textId="77777777" w:rsidR="006C37D5" w:rsidRDefault="006C37D5" w:rsidP="00E3008B">
            <w:pPr>
              <w:keepNext/>
              <w:keepLines/>
              <w:spacing w:after="0"/>
              <w:jc w:val="center"/>
              <w:rPr>
                <w:rFonts w:ascii="Arial"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060AF22" w14:textId="77777777" w:rsidR="006C37D5" w:rsidRDefault="006C37D5" w:rsidP="00E3008B">
            <w:pPr>
              <w:keepNext/>
              <w:keepLines/>
              <w:spacing w:after="0"/>
              <w:jc w:val="center"/>
              <w:rPr>
                <w:rFonts w:ascii="Arial" w:eastAsia="Malgun Gothic" w:hAnsi="Arial" w:cs="Arial"/>
                <w:sz w:val="18"/>
                <w:szCs w:val="18"/>
                <w:highlight w:val="lightGray"/>
                <w:lang w:val="de-DE" w:eastAsia="zh-CN"/>
              </w:rPr>
            </w:pPr>
            <w:r>
              <w:rPr>
                <w:rFonts w:ascii="Arial" w:eastAsia="Malgun Gothic" w:hAnsi="Arial"/>
                <w:sz w:val="18"/>
                <w:szCs w:val="18"/>
                <w:highlight w:val="lightGray"/>
                <w:lang w:eastAsia="zh-CN"/>
              </w:rPr>
              <w:t xml:space="preserve">100 MHz: </w:t>
            </w:r>
            <w:r>
              <w:rPr>
                <w:rFonts w:ascii="Arial" w:eastAsia="Malgun Gothic" w:hAnsi="Arial" w:cs="Arial"/>
                <w:sz w:val="18"/>
                <w:szCs w:val="18"/>
                <w:highlight w:val="lightGray"/>
                <w:lang w:val="de-DE" w:eastAsia="zh-CN"/>
              </w:rPr>
              <w:t>N</w:t>
            </w:r>
            <w:r>
              <w:rPr>
                <w:rFonts w:ascii="Arial" w:eastAsia="Malgun Gothic" w:hAnsi="Arial" w:cs="Arial"/>
                <w:sz w:val="18"/>
                <w:szCs w:val="18"/>
                <w:highlight w:val="lightGray"/>
                <w:vertAlign w:val="subscript"/>
                <w:lang w:val="de-DE" w:eastAsia="zh-CN"/>
              </w:rPr>
              <w:t>RB,c</w:t>
            </w:r>
            <w:r>
              <w:rPr>
                <w:rFonts w:ascii="Arial" w:eastAsia="Malgun Gothic" w:hAnsi="Arial" w:cs="Arial"/>
                <w:sz w:val="18"/>
                <w:szCs w:val="18"/>
                <w:highlight w:val="lightGray"/>
                <w:lang w:val="de-DE" w:eastAsia="zh-CN"/>
              </w:rPr>
              <w:t xml:space="preserve"> = 66</w:t>
            </w:r>
          </w:p>
        </w:tc>
      </w:tr>
      <w:tr w:rsidR="006C37D5" w:rsidRPr="007A3883" w14:paraId="1AE157C8"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64FB4480" w14:textId="77777777" w:rsidR="006C37D5" w:rsidRDefault="006C37D5" w:rsidP="00E3008B">
            <w:pPr>
              <w:keepNext/>
              <w:keepLines/>
              <w:spacing w:after="0"/>
              <w:rPr>
                <w:rFonts w:ascii="Arial" w:hAnsi="Arial"/>
                <w:sz w:val="18"/>
                <w:highlight w:val="lightGray"/>
                <w:lang w:eastAsia="zh-CN"/>
              </w:rPr>
            </w:pPr>
            <w:r>
              <w:rPr>
                <w:rFonts w:ascii="Arial" w:hAnsi="Arial"/>
                <w:sz w:val="18"/>
                <w:highlight w:val="lightGray"/>
                <w:lang w:eastAsia="zh-CN"/>
              </w:rPr>
              <w:t>Data RBs allocated</w:t>
            </w:r>
          </w:p>
        </w:tc>
        <w:tc>
          <w:tcPr>
            <w:tcW w:w="992" w:type="dxa"/>
            <w:tcBorders>
              <w:top w:val="single" w:sz="4" w:space="0" w:color="auto"/>
              <w:left w:val="single" w:sz="4" w:space="0" w:color="auto"/>
              <w:bottom w:val="single" w:sz="4" w:space="0" w:color="auto"/>
              <w:right w:val="single" w:sz="4" w:space="0" w:color="auto"/>
            </w:tcBorders>
          </w:tcPr>
          <w:p w14:paraId="167FDEE2" w14:textId="77777777" w:rsidR="006C37D5" w:rsidRDefault="006C37D5" w:rsidP="00E3008B">
            <w:pPr>
              <w:keepNext/>
              <w:keepLines/>
              <w:spacing w:after="0"/>
              <w:jc w:val="center"/>
              <w:rPr>
                <w:rFonts w:ascii="Arial"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2964BA9" w14:textId="77777777" w:rsidR="006C37D5" w:rsidRDefault="006C37D5" w:rsidP="00E3008B">
            <w:pPr>
              <w:keepNext/>
              <w:keepLines/>
              <w:spacing w:after="0"/>
              <w:jc w:val="center"/>
              <w:rPr>
                <w:rFonts w:ascii="Arial" w:eastAsia="Malgun Gothic" w:hAnsi="Arial"/>
                <w:sz w:val="18"/>
                <w:szCs w:val="18"/>
                <w:highlight w:val="lightGray"/>
                <w:lang w:eastAsia="zh-CN"/>
              </w:rPr>
            </w:pPr>
            <w:r>
              <w:rPr>
                <w:rFonts w:ascii="Arial" w:hAnsi="Arial" w:hint="eastAsia"/>
                <w:sz w:val="18"/>
                <w:szCs w:val="18"/>
                <w:highlight w:val="lightGray"/>
                <w:lang w:eastAsia="zh-CN"/>
              </w:rPr>
              <w:t>2</w:t>
            </w:r>
            <w:r>
              <w:rPr>
                <w:rFonts w:ascii="Arial" w:hAnsi="Arial"/>
                <w:sz w:val="18"/>
                <w:szCs w:val="18"/>
                <w:highlight w:val="lightGray"/>
                <w:lang w:eastAsia="zh-CN"/>
              </w:rPr>
              <w:t>4</w:t>
            </w:r>
          </w:p>
        </w:tc>
      </w:tr>
      <w:tr w:rsidR="006C37D5" w:rsidRPr="007A3883" w14:paraId="78E423F1" w14:textId="77777777" w:rsidTr="00E3008B">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51F14EC6" w14:textId="77777777" w:rsidR="006C37D5" w:rsidRDefault="006C37D5" w:rsidP="00E3008B">
            <w:pPr>
              <w:keepNext/>
              <w:keepLines/>
              <w:spacing w:after="0"/>
              <w:rPr>
                <w:rFonts w:ascii="Arial" w:hAnsi="Arial"/>
                <w:sz w:val="18"/>
                <w:highlight w:val="lightGray"/>
                <w:lang w:eastAsia="zh-CN"/>
              </w:rPr>
            </w:pPr>
            <w:r>
              <w:rPr>
                <w:rFonts w:ascii="Arial" w:hAnsi="Arial"/>
                <w:sz w:val="18"/>
                <w:highlight w:val="lightGray"/>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167E7D5" w14:textId="77777777" w:rsidR="006C37D5" w:rsidRDefault="006C37D5" w:rsidP="00E3008B">
            <w:pPr>
              <w:keepNext/>
              <w:keepLines/>
              <w:spacing w:after="0"/>
              <w:jc w:val="center"/>
              <w:rPr>
                <w:rFonts w:ascii="Arial"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7A35B16A"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DLBWP.0.2</w:t>
            </w:r>
          </w:p>
        </w:tc>
      </w:tr>
      <w:tr w:rsidR="006C37D5" w:rsidRPr="007A3883" w14:paraId="67CC71A5"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6343DF3E" w14:textId="77777777" w:rsidR="006C37D5" w:rsidRDefault="006C37D5" w:rsidP="00E3008B">
            <w:pPr>
              <w:keepNext/>
              <w:keepLines/>
              <w:spacing w:after="0"/>
              <w:rPr>
                <w:rFonts w:ascii="Arial" w:hAnsi="Arial"/>
                <w:sz w:val="18"/>
                <w:highlight w:val="lightGray"/>
                <w:lang w:eastAsia="zh-CN"/>
              </w:rPr>
            </w:pPr>
            <w:r>
              <w:rPr>
                <w:rFonts w:ascii="Arial" w:hAnsi="Arial"/>
                <w:sz w:val="18"/>
                <w:highlight w:val="lightGray"/>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DD82FC1" w14:textId="77777777" w:rsidR="006C37D5" w:rsidRDefault="006C37D5" w:rsidP="00E3008B">
            <w:pPr>
              <w:keepNext/>
              <w:keepLines/>
              <w:spacing w:after="0"/>
              <w:jc w:val="center"/>
              <w:rPr>
                <w:rFonts w:ascii="Arial"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29ACDDF9"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DLBWP.1.1</w:t>
            </w:r>
            <w:r>
              <w:rPr>
                <w:rFonts w:ascii="Arial" w:hAnsi="Arial" w:cs="Arial"/>
                <w:sz w:val="18"/>
                <w:szCs w:val="18"/>
                <w:highlight w:val="lightGray"/>
                <w:vertAlign w:val="superscript"/>
                <w:lang w:eastAsia="zh-CN"/>
              </w:rPr>
              <w:t xml:space="preserve"> </w:t>
            </w:r>
          </w:p>
        </w:tc>
      </w:tr>
      <w:tr w:rsidR="006C37D5" w:rsidRPr="007A3883" w14:paraId="3E4F81A1"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2930BF21" w14:textId="77777777" w:rsidR="006C37D5" w:rsidRDefault="006C37D5" w:rsidP="00E3008B">
            <w:pPr>
              <w:keepNext/>
              <w:keepLines/>
              <w:spacing w:after="0"/>
              <w:rPr>
                <w:rFonts w:ascii="Arial" w:hAnsi="Arial"/>
                <w:sz w:val="18"/>
                <w:highlight w:val="lightGray"/>
                <w:lang w:eastAsia="zh-CN"/>
              </w:rPr>
            </w:pPr>
            <w:r>
              <w:rPr>
                <w:rFonts w:ascii="Arial" w:hAnsi="Arial"/>
                <w:sz w:val="18"/>
                <w:szCs w:val="18"/>
                <w:highlight w:val="lightGray"/>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E2115F3" w14:textId="77777777" w:rsidR="006C37D5" w:rsidRDefault="006C37D5" w:rsidP="00E3008B">
            <w:pPr>
              <w:keepNext/>
              <w:keepLines/>
              <w:spacing w:after="0"/>
              <w:jc w:val="center"/>
              <w:rPr>
                <w:rFonts w:ascii="Arial" w:hAnsi="Arial"/>
                <w:sz w:val="18"/>
                <w:highlight w:val="lightGray"/>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6653F79F" w14:textId="77777777" w:rsidR="006C37D5" w:rsidRDefault="006C37D5" w:rsidP="00E3008B">
            <w:pPr>
              <w:keepNext/>
              <w:keepLines/>
              <w:spacing w:after="0"/>
              <w:jc w:val="center"/>
              <w:rPr>
                <w:rFonts w:ascii="Arial" w:hAnsi="Arial" w:cs="Arial"/>
                <w:sz w:val="18"/>
                <w:highlight w:val="lightGray"/>
                <w:lang w:eastAsia="zh-CN"/>
              </w:rPr>
            </w:pPr>
            <w:r>
              <w:rPr>
                <w:rFonts w:ascii="Arial" w:hAnsi="Arial"/>
                <w:sz w:val="18"/>
                <w:highlight w:val="lightGray"/>
                <w:lang w:eastAsia="zh-CN"/>
              </w:rPr>
              <w:t>ULBWP.0.2</w:t>
            </w:r>
            <w:r>
              <w:rPr>
                <w:rFonts w:ascii="Arial" w:hAnsi="Arial" w:cs="Arial"/>
                <w:sz w:val="18"/>
                <w:szCs w:val="18"/>
                <w:highlight w:val="lightGray"/>
                <w:vertAlign w:val="superscript"/>
                <w:lang w:eastAsia="zh-CN"/>
              </w:rPr>
              <w:t xml:space="preserve"> </w:t>
            </w:r>
          </w:p>
        </w:tc>
      </w:tr>
      <w:tr w:rsidR="006C37D5" w:rsidRPr="007A3883" w14:paraId="6857A7AB"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0B2CC26D" w14:textId="77777777" w:rsidR="006C37D5" w:rsidRDefault="006C37D5" w:rsidP="00E3008B">
            <w:pPr>
              <w:keepNext/>
              <w:keepLines/>
              <w:spacing w:after="0"/>
              <w:rPr>
                <w:rFonts w:ascii="Arial" w:hAnsi="Arial"/>
                <w:sz w:val="18"/>
                <w:highlight w:val="lightGray"/>
                <w:lang w:eastAsia="zh-CN"/>
              </w:rPr>
            </w:pPr>
            <w:r>
              <w:rPr>
                <w:rFonts w:ascii="Arial" w:hAnsi="Arial"/>
                <w:sz w:val="18"/>
                <w:highlight w:val="lightGray"/>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F2B8745" w14:textId="77777777" w:rsidR="006C37D5" w:rsidRDefault="006C37D5" w:rsidP="00E3008B">
            <w:pPr>
              <w:keepNext/>
              <w:keepLines/>
              <w:spacing w:after="0"/>
              <w:jc w:val="center"/>
              <w:rPr>
                <w:rFonts w:ascii="Arial" w:hAnsi="Arial"/>
                <w:sz w:val="18"/>
                <w:highlight w:val="lightGray"/>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3F13A55" w14:textId="77777777" w:rsidR="006C37D5" w:rsidRDefault="006C37D5" w:rsidP="00E3008B">
            <w:pPr>
              <w:keepNext/>
              <w:keepLines/>
              <w:spacing w:after="0"/>
              <w:jc w:val="center"/>
              <w:rPr>
                <w:rFonts w:ascii="Arial" w:hAnsi="Arial" w:cs="Arial"/>
                <w:sz w:val="18"/>
                <w:highlight w:val="lightGray"/>
                <w:lang w:eastAsia="zh-CN"/>
              </w:rPr>
            </w:pPr>
            <w:r>
              <w:rPr>
                <w:rFonts w:ascii="Arial" w:hAnsi="Arial"/>
                <w:sz w:val="18"/>
                <w:highlight w:val="lightGray"/>
                <w:lang w:eastAsia="zh-CN"/>
              </w:rPr>
              <w:t>ULBWP.1.1</w:t>
            </w:r>
            <w:r>
              <w:rPr>
                <w:rFonts w:ascii="Arial" w:hAnsi="Arial" w:cs="Arial"/>
                <w:sz w:val="18"/>
                <w:szCs w:val="18"/>
                <w:highlight w:val="lightGray"/>
                <w:vertAlign w:val="superscript"/>
                <w:lang w:eastAsia="zh-CN"/>
              </w:rPr>
              <w:t xml:space="preserve"> </w:t>
            </w:r>
          </w:p>
        </w:tc>
      </w:tr>
      <w:tr w:rsidR="006C37D5" w:rsidRPr="007A3883" w14:paraId="6AFB4DE6"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05C82E54" w14:textId="77777777" w:rsidR="006C37D5" w:rsidRDefault="006C37D5" w:rsidP="00E3008B">
            <w:pPr>
              <w:keepNext/>
              <w:keepLines/>
              <w:spacing w:after="0"/>
              <w:rPr>
                <w:rFonts w:ascii="Arial" w:hAnsi="Arial"/>
                <w:sz w:val="18"/>
                <w:highlight w:val="lightGray"/>
                <w:lang w:eastAsia="zh-CN"/>
              </w:rPr>
            </w:pPr>
            <w:r>
              <w:rPr>
                <w:rFonts w:ascii="Arial" w:hAnsi="Arial"/>
                <w:sz w:val="18"/>
                <w:highlight w:val="lightGray"/>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BA612DF" w14:textId="77777777" w:rsidR="006C37D5" w:rsidRDefault="006C37D5" w:rsidP="00E3008B">
            <w:pPr>
              <w:keepNext/>
              <w:keepLines/>
              <w:spacing w:after="0"/>
              <w:jc w:val="center"/>
              <w:rPr>
                <w:rFonts w:ascii="Arial" w:hAnsi="Arial"/>
                <w:sz w:val="18"/>
                <w:highlight w:val="lightGray"/>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D2EE45B" w14:textId="77777777" w:rsidR="006C37D5" w:rsidRDefault="006C37D5" w:rsidP="00E3008B">
            <w:pPr>
              <w:keepNext/>
              <w:keepLines/>
              <w:spacing w:after="0"/>
              <w:jc w:val="center"/>
              <w:rPr>
                <w:rFonts w:ascii="Arial" w:hAnsi="Arial" w:cs="Arial"/>
                <w:sz w:val="18"/>
                <w:szCs w:val="16"/>
                <w:highlight w:val="lightGray"/>
                <w:lang w:eastAsia="zh-CN"/>
              </w:rPr>
            </w:pPr>
            <w:r>
              <w:rPr>
                <w:rFonts w:ascii="Arial" w:hAnsi="Arial" w:cs="Arial"/>
                <w:sz w:val="18"/>
                <w:highlight w:val="lightGray"/>
                <w:lang w:eastAsia="zh-CN"/>
              </w:rPr>
              <w:t xml:space="preserve">SR.3.1 TDD </w:t>
            </w:r>
          </w:p>
        </w:tc>
      </w:tr>
      <w:tr w:rsidR="006C37D5" w:rsidRPr="007A3883" w14:paraId="083911A5"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45E85E66" w14:textId="77777777" w:rsidR="006C37D5" w:rsidRDefault="006C37D5" w:rsidP="00E3008B">
            <w:pPr>
              <w:keepNext/>
              <w:keepLines/>
              <w:spacing w:after="0"/>
              <w:rPr>
                <w:rFonts w:ascii="Arial" w:hAnsi="Arial"/>
                <w:sz w:val="18"/>
                <w:highlight w:val="lightGray"/>
                <w:lang w:eastAsia="zh-CN"/>
              </w:rPr>
            </w:pPr>
            <w:r>
              <w:rPr>
                <w:rFonts w:ascii="Arial" w:hAnsi="Arial"/>
                <w:sz w:val="18"/>
                <w:highlight w:val="lightGray"/>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E7A53FB" w14:textId="77777777" w:rsidR="006C37D5" w:rsidRDefault="006C37D5" w:rsidP="00E3008B">
            <w:pPr>
              <w:keepNext/>
              <w:keepLines/>
              <w:spacing w:after="0"/>
              <w:jc w:val="center"/>
              <w:rPr>
                <w:rFonts w:ascii="Arial" w:hAnsi="Arial"/>
                <w:sz w:val="18"/>
                <w:highlight w:val="lightGray"/>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5F4B7B9" w14:textId="77777777" w:rsidR="006C37D5" w:rsidRDefault="006C37D5" w:rsidP="00E3008B">
            <w:pPr>
              <w:keepNext/>
              <w:keepLines/>
              <w:spacing w:after="0"/>
              <w:jc w:val="center"/>
              <w:rPr>
                <w:rFonts w:ascii="Arial" w:hAnsi="Arial" w:cs="Arial"/>
                <w:sz w:val="18"/>
                <w:szCs w:val="16"/>
                <w:highlight w:val="lightGray"/>
                <w:lang w:eastAsia="zh-CN"/>
              </w:rPr>
            </w:pPr>
            <w:r>
              <w:rPr>
                <w:rFonts w:ascii="Arial" w:hAnsi="Arial" w:cs="Arial"/>
                <w:sz w:val="18"/>
                <w:highlight w:val="lightGray"/>
                <w:lang w:eastAsia="zh-CN"/>
              </w:rPr>
              <w:t xml:space="preserve">CR.3.1 TDD </w:t>
            </w:r>
          </w:p>
        </w:tc>
      </w:tr>
      <w:tr w:rsidR="006C37D5" w:rsidRPr="007A3883" w14:paraId="7137FC34"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1066ADD4" w14:textId="77777777" w:rsidR="006C37D5" w:rsidRDefault="006C37D5" w:rsidP="00E3008B">
            <w:pPr>
              <w:keepNext/>
              <w:keepLines/>
              <w:spacing w:after="0"/>
              <w:rPr>
                <w:rFonts w:ascii="Arial" w:hAnsi="Arial"/>
                <w:sz w:val="18"/>
                <w:highlight w:val="lightGray"/>
                <w:lang w:eastAsia="zh-CN"/>
              </w:rPr>
            </w:pPr>
            <w:r>
              <w:rPr>
                <w:rFonts w:ascii="Arial" w:hAnsi="Arial"/>
                <w:sz w:val="18"/>
                <w:highlight w:val="lightGray"/>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E274B0C" w14:textId="77777777" w:rsidR="006C37D5" w:rsidRDefault="006C37D5" w:rsidP="00E3008B">
            <w:pPr>
              <w:keepNext/>
              <w:keepLines/>
              <w:spacing w:after="0"/>
              <w:jc w:val="center"/>
              <w:rPr>
                <w:rFonts w:ascii="Arial" w:hAnsi="Arial"/>
                <w:sz w:val="18"/>
                <w:highlight w:val="lightGray"/>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476EB91" w14:textId="77777777" w:rsidR="006C37D5" w:rsidRDefault="006C37D5" w:rsidP="00E3008B">
            <w:pPr>
              <w:keepNext/>
              <w:keepLines/>
              <w:spacing w:after="0"/>
              <w:jc w:val="center"/>
              <w:rPr>
                <w:rFonts w:ascii="Arial" w:hAnsi="Arial" w:cs="Arial"/>
                <w:sz w:val="18"/>
                <w:szCs w:val="16"/>
                <w:highlight w:val="lightGray"/>
                <w:lang w:eastAsia="zh-CN"/>
              </w:rPr>
            </w:pPr>
            <w:r>
              <w:rPr>
                <w:rFonts w:ascii="Arial" w:hAnsi="Arial" w:cs="Arial"/>
                <w:sz w:val="18"/>
                <w:highlight w:val="lightGray"/>
                <w:lang w:eastAsia="zh-CN"/>
              </w:rPr>
              <w:t xml:space="preserve">CCR.3.1 TDD </w:t>
            </w:r>
          </w:p>
        </w:tc>
      </w:tr>
      <w:tr w:rsidR="006C37D5" w:rsidRPr="007A3883" w14:paraId="01EAA40D"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0BD351A0" w14:textId="77777777" w:rsidR="006C37D5" w:rsidRDefault="006C37D5" w:rsidP="00E3008B">
            <w:pPr>
              <w:keepNext/>
              <w:keepLines/>
              <w:spacing w:after="0"/>
              <w:rPr>
                <w:rFonts w:ascii="Arial" w:hAnsi="Arial"/>
                <w:sz w:val="18"/>
                <w:highlight w:val="lightGray"/>
                <w:lang w:eastAsia="zh-CN"/>
              </w:rPr>
            </w:pPr>
            <w:r>
              <w:rPr>
                <w:rFonts w:ascii="Arial" w:hAnsi="Arial"/>
                <w:bCs/>
                <w:sz w:val="18"/>
                <w:highlight w:val="lightGray"/>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44EF2EFB" w14:textId="77777777" w:rsidR="006C37D5" w:rsidRDefault="006C37D5" w:rsidP="00E3008B">
            <w:pPr>
              <w:keepNext/>
              <w:keepLines/>
              <w:spacing w:after="0"/>
              <w:jc w:val="center"/>
              <w:rPr>
                <w:rFonts w:ascii="Arial" w:hAnsi="Arial"/>
                <w:sz w:val="18"/>
                <w:highlight w:val="lightGray"/>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26EA3471" w14:textId="77777777" w:rsidR="006C37D5" w:rsidRDefault="006C37D5" w:rsidP="00E3008B">
            <w:pPr>
              <w:keepNext/>
              <w:keepLines/>
              <w:spacing w:after="0"/>
              <w:jc w:val="center"/>
              <w:rPr>
                <w:rFonts w:ascii="Arial" w:hAnsi="Arial" w:cs="Arial"/>
                <w:sz w:val="18"/>
                <w:highlight w:val="lightGray"/>
                <w:lang w:eastAsia="zh-CN"/>
              </w:rPr>
            </w:pPr>
            <w:r>
              <w:rPr>
                <w:rFonts w:ascii="Arial" w:hAnsi="Arial" w:cs="Arial"/>
                <w:sz w:val="18"/>
                <w:szCs w:val="16"/>
                <w:highlight w:val="lightGray"/>
                <w:lang w:eastAsia="zh-CN"/>
              </w:rPr>
              <w:t>OP.5</w:t>
            </w:r>
          </w:p>
        </w:tc>
      </w:tr>
      <w:tr w:rsidR="006C37D5" w:rsidRPr="007A3883" w14:paraId="004A6399"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21A447C3" w14:textId="77777777" w:rsidR="006C37D5" w:rsidRDefault="006C37D5" w:rsidP="00E3008B">
            <w:pPr>
              <w:keepNext/>
              <w:keepLines/>
              <w:spacing w:after="0"/>
              <w:rPr>
                <w:rFonts w:ascii="Arial" w:hAnsi="Arial"/>
                <w:sz w:val="18"/>
                <w:highlight w:val="lightGray"/>
                <w:lang w:val="da-DK" w:eastAsia="zh-CN"/>
              </w:rPr>
            </w:pPr>
            <w:r>
              <w:rPr>
                <w:rFonts w:ascii="Arial" w:hAnsi="Arial"/>
                <w:bCs/>
                <w:sz w:val="18"/>
                <w:highlight w:val="lightGray"/>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661D0CB" w14:textId="77777777" w:rsidR="006C37D5" w:rsidRDefault="006C37D5" w:rsidP="00E3008B">
            <w:pPr>
              <w:keepNext/>
              <w:keepLines/>
              <w:spacing w:after="0"/>
              <w:jc w:val="center"/>
              <w:rPr>
                <w:rFonts w:ascii="Arial"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6193DB21" w14:textId="77777777" w:rsidR="006C37D5" w:rsidRDefault="006C37D5" w:rsidP="00E3008B">
            <w:pPr>
              <w:keepNext/>
              <w:keepLines/>
              <w:spacing w:after="0"/>
              <w:jc w:val="center"/>
              <w:rPr>
                <w:rFonts w:ascii="Arial" w:hAnsi="Arial" w:cs="Arial"/>
                <w:sz w:val="18"/>
                <w:szCs w:val="16"/>
                <w:highlight w:val="lightGray"/>
                <w:lang w:eastAsia="zh-CN"/>
              </w:rPr>
            </w:pPr>
            <w:r>
              <w:rPr>
                <w:rFonts w:ascii="Arial" w:hAnsi="Arial" w:cs="Arial"/>
                <w:sz w:val="18"/>
                <w:szCs w:val="16"/>
                <w:highlight w:val="lightGray"/>
                <w:lang w:eastAsia="zh-CN"/>
              </w:rPr>
              <w:t>SSB.1 FR2</w:t>
            </w:r>
          </w:p>
        </w:tc>
      </w:tr>
      <w:tr w:rsidR="006C37D5" w:rsidRPr="007A3883" w14:paraId="75BE171D"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40DB998E" w14:textId="77777777" w:rsidR="006C37D5" w:rsidRDefault="006C37D5" w:rsidP="00E3008B">
            <w:pPr>
              <w:keepNext/>
              <w:keepLines/>
              <w:spacing w:after="0"/>
              <w:rPr>
                <w:rFonts w:ascii="Arial" w:hAnsi="Arial"/>
                <w:sz w:val="18"/>
                <w:highlight w:val="lightGray"/>
                <w:lang w:val="da-DK" w:eastAsia="zh-CN"/>
              </w:rPr>
            </w:pPr>
            <w:r>
              <w:rPr>
                <w:rFonts w:ascii="Arial" w:hAnsi="Arial"/>
                <w:bCs/>
                <w:sz w:val="18"/>
                <w:highlight w:val="lightGray"/>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39EC689" w14:textId="77777777" w:rsidR="006C37D5" w:rsidRDefault="006C37D5" w:rsidP="00E3008B">
            <w:pPr>
              <w:keepNext/>
              <w:keepLines/>
              <w:spacing w:after="0"/>
              <w:jc w:val="center"/>
              <w:rPr>
                <w:rFonts w:ascii="Arial"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3D3357DA" w14:textId="77777777" w:rsidR="006C37D5" w:rsidRDefault="006C37D5" w:rsidP="00E3008B">
            <w:pPr>
              <w:keepNext/>
              <w:keepLines/>
              <w:spacing w:after="0"/>
              <w:jc w:val="center"/>
              <w:rPr>
                <w:rFonts w:ascii="Arial" w:hAnsi="Arial" w:cs="Arial"/>
                <w:sz w:val="18"/>
                <w:szCs w:val="16"/>
                <w:highlight w:val="lightGray"/>
                <w:lang w:eastAsia="zh-CN"/>
              </w:rPr>
            </w:pPr>
            <w:r>
              <w:rPr>
                <w:rFonts w:ascii="Arial" w:hAnsi="Arial" w:cs="Arial"/>
                <w:sz w:val="18"/>
                <w:szCs w:val="16"/>
                <w:highlight w:val="lightGray"/>
                <w:lang w:eastAsia="zh-CN"/>
              </w:rPr>
              <w:t xml:space="preserve">SMTC.1 </w:t>
            </w:r>
          </w:p>
        </w:tc>
      </w:tr>
      <w:tr w:rsidR="006C37D5" w:rsidRPr="007A3883" w14:paraId="7692622C"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1889BA55" w14:textId="77777777" w:rsidR="006C37D5" w:rsidRDefault="006C37D5" w:rsidP="00E3008B">
            <w:pPr>
              <w:keepNext/>
              <w:keepLines/>
              <w:spacing w:after="0"/>
              <w:rPr>
                <w:rFonts w:ascii="Arial" w:hAnsi="Arial"/>
                <w:bCs/>
                <w:sz w:val="18"/>
                <w:highlight w:val="lightGray"/>
                <w:lang w:eastAsia="zh-CN"/>
              </w:rPr>
            </w:pPr>
            <w:r>
              <w:rPr>
                <w:rFonts w:ascii="Arial" w:hAnsi="Arial" w:cs="Arial" w:hint="eastAsia"/>
                <w:bCs/>
                <w:sz w:val="18"/>
                <w:highlight w:val="lightGray"/>
                <w:lang w:eastAsia="zh-CN"/>
              </w:rPr>
              <w:t>D</w:t>
            </w:r>
            <w:r>
              <w:rPr>
                <w:rFonts w:ascii="Arial" w:hAnsi="Arial" w:cs="Arial"/>
                <w:bCs/>
                <w:sz w:val="18"/>
                <w:highlight w:val="lightGray"/>
                <w:lang w:eastAsia="zh-CN"/>
              </w:rPr>
              <w:t>L TCI State</w:t>
            </w:r>
          </w:p>
        </w:tc>
        <w:tc>
          <w:tcPr>
            <w:tcW w:w="992" w:type="dxa"/>
            <w:tcBorders>
              <w:top w:val="single" w:sz="4" w:space="0" w:color="auto"/>
              <w:left w:val="single" w:sz="4" w:space="0" w:color="auto"/>
              <w:bottom w:val="single" w:sz="4" w:space="0" w:color="auto"/>
              <w:right w:val="single" w:sz="4" w:space="0" w:color="auto"/>
            </w:tcBorders>
          </w:tcPr>
          <w:p w14:paraId="76BE2006" w14:textId="77777777" w:rsidR="006C37D5" w:rsidRDefault="006C37D5" w:rsidP="00E3008B">
            <w:pPr>
              <w:keepNext/>
              <w:keepLines/>
              <w:spacing w:after="0"/>
              <w:jc w:val="center"/>
              <w:rPr>
                <w:rFonts w:ascii="Arial"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76DF7B84" w14:textId="77777777" w:rsidR="006C37D5" w:rsidRDefault="006C37D5" w:rsidP="00E3008B">
            <w:pPr>
              <w:keepNext/>
              <w:keepLines/>
              <w:spacing w:after="0"/>
              <w:jc w:val="center"/>
              <w:rPr>
                <w:rFonts w:ascii="Arial" w:hAnsi="Arial" w:cs="Arial"/>
                <w:sz w:val="18"/>
                <w:szCs w:val="16"/>
                <w:highlight w:val="lightGray"/>
                <w:lang w:eastAsia="zh-CN"/>
              </w:rPr>
            </w:pPr>
            <w:r>
              <w:rPr>
                <w:rFonts w:ascii="Arial" w:hAnsi="Arial"/>
                <w:sz w:val="18"/>
                <w:highlight w:val="lightGray"/>
                <w:lang w:eastAsia="ko-KR"/>
              </w:rPr>
              <w:t>DLorJoint TCI.State.</w:t>
            </w:r>
            <w:r>
              <w:rPr>
                <w:rFonts w:ascii="Arial" w:hAnsi="Arial"/>
                <w:sz w:val="18"/>
                <w:highlight w:val="lightGray"/>
                <w:lang w:val="en-US" w:eastAsia="zh-CN"/>
              </w:rPr>
              <w:t>0</w:t>
            </w:r>
          </w:p>
        </w:tc>
      </w:tr>
      <w:tr w:rsidR="006C37D5" w:rsidRPr="007A3883" w14:paraId="467FD921"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68CD2F7D" w14:textId="77777777" w:rsidR="006C37D5" w:rsidRDefault="006C37D5" w:rsidP="00E3008B">
            <w:pPr>
              <w:keepNext/>
              <w:keepLines/>
              <w:spacing w:after="0"/>
              <w:rPr>
                <w:rFonts w:ascii="Arial" w:hAnsi="Arial" w:cs="Arial"/>
                <w:bCs/>
                <w:sz w:val="18"/>
                <w:szCs w:val="18"/>
                <w:highlight w:val="lightGray"/>
                <w:lang w:eastAsia="zh-CN"/>
              </w:rPr>
            </w:pPr>
            <w:r>
              <w:rPr>
                <w:rFonts w:ascii="Arial" w:hAnsi="Arial" w:cs="Arial"/>
                <w:bCs/>
                <w:sz w:val="18"/>
                <w:szCs w:val="18"/>
                <w:highlight w:val="lightGray"/>
                <w:lang w:eastAsia="zh-CN"/>
              </w:rPr>
              <w:t>PL-RS Configuration for CSI-RS#0</w:t>
            </w:r>
          </w:p>
        </w:tc>
        <w:tc>
          <w:tcPr>
            <w:tcW w:w="992" w:type="dxa"/>
            <w:tcBorders>
              <w:top w:val="single" w:sz="4" w:space="0" w:color="auto"/>
              <w:left w:val="single" w:sz="4" w:space="0" w:color="auto"/>
              <w:bottom w:val="single" w:sz="4" w:space="0" w:color="auto"/>
              <w:right w:val="single" w:sz="4" w:space="0" w:color="auto"/>
            </w:tcBorders>
          </w:tcPr>
          <w:p w14:paraId="22A3B1D8" w14:textId="77777777" w:rsidR="006C37D5" w:rsidRDefault="006C37D5" w:rsidP="00E3008B">
            <w:pPr>
              <w:keepNext/>
              <w:keepLines/>
              <w:spacing w:after="0"/>
              <w:jc w:val="center"/>
              <w:rPr>
                <w:rFonts w:ascii="Arial" w:hAnsi="Arial" w:cs="Arial"/>
                <w:sz w:val="18"/>
                <w:szCs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7CEA605D" w14:textId="77777777" w:rsidR="006C37D5" w:rsidRDefault="006C37D5" w:rsidP="00E3008B">
            <w:pPr>
              <w:keepNext/>
              <w:keepLines/>
              <w:spacing w:after="0"/>
              <w:jc w:val="center"/>
              <w:rPr>
                <w:rFonts w:ascii="Arial" w:hAnsi="Arial" w:cs="Arial"/>
                <w:sz w:val="18"/>
                <w:szCs w:val="18"/>
                <w:highlight w:val="lightGray"/>
                <w:lang w:eastAsia="zh-CN"/>
              </w:rPr>
            </w:pPr>
            <w:r>
              <w:rPr>
                <w:rFonts w:ascii="Arial" w:hAnsi="Arial" w:cs="Arial"/>
                <w:sz w:val="18"/>
                <w:highlight w:val="lightGray"/>
                <w:lang w:eastAsia="ja-JP"/>
              </w:rPr>
              <w:t xml:space="preserve">Resource #4 in </w:t>
            </w:r>
            <w:r>
              <w:rPr>
                <w:rFonts w:ascii="Arial" w:hAnsi="Arial"/>
                <w:sz w:val="18"/>
                <w:highlight w:val="lightGray"/>
                <w:lang w:eastAsia="ko-KR"/>
              </w:rPr>
              <w:t>TRS.2.1 TDD</w:t>
            </w:r>
            <w:r>
              <w:rPr>
                <w:rFonts w:ascii="Arial" w:hAnsi="Arial" w:cs="Arial"/>
                <w:sz w:val="18"/>
                <w:highlight w:val="lightGray"/>
                <w:lang w:eastAsia="ja-JP"/>
              </w:rPr>
              <w:t xml:space="preserve"> for </w:t>
            </w:r>
            <w:r>
              <w:rPr>
                <w:rFonts w:ascii="Arial" w:hAnsi="Arial"/>
                <w:sz w:val="18"/>
                <w:highlight w:val="lightGray"/>
                <w:lang w:eastAsia="ko-KR"/>
              </w:rPr>
              <w:t>UL TCI.State.2</w:t>
            </w:r>
          </w:p>
        </w:tc>
      </w:tr>
      <w:tr w:rsidR="006C37D5" w:rsidRPr="007A3883" w14:paraId="7D6EDA77"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31B99EE1" w14:textId="77777777" w:rsidR="006C37D5" w:rsidRDefault="006C37D5" w:rsidP="00E3008B">
            <w:pPr>
              <w:keepNext/>
              <w:keepLines/>
              <w:spacing w:after="0"/>
              <w:rPr>
                <w:rFonts w:ascii="Arial" w:hAnsi="Arial" w:cs="Arial"/>
                <w:bCs/>
                <w:sz w:val="18"/>
                <w:szCs w:val="18"/>
                <w:highlight w:val="lightGray"/>
                <w:lang w:eastAsia="zh-CN"/>
              </w:rPr>
            </w:pPr>
            <w:r>
              <w:rPr>
                <w:rFonts w:ascii="Arial" w:hAnsi="Arial" w:cs="Arial"/>
                <w:bCs/>
                <w:sz w:val="18"/>
                <w:szCs w:val="18"/>
                <w:highlight w:val="lightGray"/>
                <w:lang w:eastAsia="zh-CN"/>
              </w:rPr>
              <w:t>PL-RS Configuration for CSI-RS#1</w:t>
            </w:r>
          </w:p>
        </w:tc>
        <w:tc>
          <w:tcPr>
            <w:tcW w:w="992" w:type="dxa"/>
            <w:tcBorders>
              <w:top w:val="single" w:sz="4" w:space="0" w:color="auto"/>
              <w:left w:val="single" w:sz="4" w:space="0" w:color="auto"/>
              <w:bottom w:val="single" w:sz="4" w:space="0" w:color="auto"/>
              <w:right w:val="single" w:sz="4" w:space="0" w:color="auto"/>
            </w:tcBorders>
          </w:tcPr>
          <w:p w14:paraId="3910FA0D" w14:textId="77777777" w:rsidR="006C37D5" w:rsidRDefault="006C37D5" w:rsidP="00E3008B">
            <w:pPr>
              <w:keepNext/>
              <w:keepLines/>
              <w:spacing w:after="0"/>
              <w:jc w:val="center"/>
              <w:rPr>
                <w:rFonts w:ascii="Arial" w:hAnsi="Arial" w:cs="Arial"/>
                <w:sz w:val="18"/>
                <w:szCs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5B55962B" w14:textId="77777777" w:rsidR="006C37D5" w:rsidRDefault="006C37D5" w:rsidP="00E3008B">
            <w:pPr>
              <w:keepNext/>
              <w:keepLines/>
              <w:spacing w:after="0"/>
              <w:jc w:val="center"/>
              <w:rPr>
                <w:rFonts w:ascii="Arial" w:hAnsi="Arial" w:cs="Arial"/>
                <w:sz w:val="18"/>
                <w:szCs w:val="18"/>
                <w:highlight w:val="lightGray"/>
                <w:lang w:eastAsia="ja-JP"/>
              </w:rPr>
            </w:pPr>
            <w:r>
              <w:rPr>
                <w:rFonts w:ascii="Arial" w:hAnsi="Arial" w:cs="Arial"/>
                <w:sz w:val="18"/>
                <w:highlight w:val="lightGray"/>
                <w:lang w:eastAsia="ja-JP"/>
              </w:rPr>
              <w:t xml:space="preserve">Resource #4 in </w:t>
            </w:r>
            <w:r>
              <w:rPr>
                <w:rFonts w:ascii="Arial" w:hAnsi="Arial"/>
                <w:sz w:val="18"/>
                <w:highlight w:val="lightGray"/>
                <w:lang w:eastAsia="ko-KR"/>
              </w:rPr>
              <w:t>TRS.2.2 TDD for UL TCI.State.3</w:t>
            </w:r>
          </w:p>
        </w:tc>
      </w:tr>
      <w:tr w:rsidR="006C37D5" w:rsidRPr="007A3883" w14:paraId="637AA4B0"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20C0082F" w14:textId="77777777" w:rsidR="006C37D5" w:rsidRDefault="006C37D5" w:rsidP="00E3008B">
            <w:pPr>
              <w:keepNext/>
              <w:keepLines/>
              <w:spacing w:after="0"/>
              <w:rPr>
                <w:rFonts w:ascii="Arial" w:hAnsi="Arial" w:cs="Arial"/>
                <w:sz w:val="18"/>
                <w:szCs w:val="18"/>
                <w:highlight w:val="lightGray"/>
                <w:lang w:eastAsia="zh-CN"/>
              </w:rPr>
            </w:pPr>
            <w:r>
              <w:rPr>
                <w:rFonts w:ascii="Arial" w:hAnsi="Arial" w:cs="Arial"/>
                <w:sz w:val="18"/>
                <w:szCs w:val="18"/>
                <w:highlight w:val="lightGray"/>
                <w:lang w:eastAsia="zh-CN"/>
              </w:rPr>
              <w:t>PL-RS Configuration for CSI-RS#2</w:t>
            </w:r>
          </w:p>
        </w:tc>
        <w:tc>
          <w:tcPr>
            <w:tcW w:w="992" w:type="dxa"/>
            <w:tcBorders>
              <w:top w:val="single" w:sz="4" w:space="0" w:color="auto"/>
              <w:left w:val="single" w:sz="4" w:space="0" w:color="auto"/>
              <w:bottom w:val="single" w:sz="4" w:space="0" w:color="auto"/>
              <w:right w:val="single" w:sz="4" w:space="0" w:color="auto"/>
            </w:tcBorders>
          </w:tcPr>
          <w:p w14:paraId="0206BDC8" w14:textId="77777777" w:rsidR="006C37D5" w:rsidRDefault="006C37D5" w:rsidP="00E3008B">
            <w:pPr>
              <w:keepNext/>
              <w:keepLines/>
              <w:spacing w:after="0"/>
              <w:jc w:val="center"/>
              <w:rPr>
                <w:rFonts w:ascii="Arial" w:hAnsi="Arial" w:cs="Arial"/>
                <w:sz w:val="18"/>
                <w:szCs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57AB58CD" w14:textId="77777777" w:rsidR="006C37D5" w:rsidRDefault="006C37D5" w:rsidP="00E3008B">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 xml:space="preserve">Resource #4 in </w:t>
            </w:r>
            <w:r>
              <w:rPr>
                <w:rFonts w:ascii="Arial" w:hAnsi="Arial"/>
                <w:sz w:val="18"/>
                <w:highlight w:val="lightGray"/>
                <w:lang w:eastAsia="ko-KR"/>
              </w:rPr>
              <w:t>TRS.2.4 TDD for UL TCI.State.4</w:t>
            </w:r>
          </w:p>
        </w:tc>
      </w:tr>
      <w:tr w:rsidR="006C37D5" w:rsidRPr="007A3883" w14:paraId="28B1BA26"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730CDA36" w14:textId="54F1CD19" w:rsidR="006C37D5" w:rsidRDefault="006C37D5" w:rsidP="00E3008B">
            <w:pPr>
              <w:keepNext/>
              <w:keepLines/>
              <w:spacing w:after="0"/>
              <w:rPr>
                <w:rFonts w:ascii="Arial" w:hAnsi="Arial" w:cs="Arial"/>
                <w:sz w:val="18"/>
                <w:szCs w:val="18"/>
                <w:highlight w:val="lightGray"/>
                <w:lang w:eastAsia="zh-CN"/>
              </w:rPr>
            </w:pPr>
            <w:r>
              <w:rPr>
                <w:rFonts w:ascii="Arial" w:hAnsi="Arial" w:cs="Arial"/>
                <w:sz w:val="18"/>
                <w:szCs w:val="18"/>
                <w:highlight w:val="lightGray"/>
                <w:lang w:eastAsia="zh-CN"/>
              </w:rPr>
              <w:t>PL-RS Configuration for CSI-RS#3</w:t>
            </w:r>
          </w:p>
        </w:tc>
        <w:tc>
          <w:tcPr>
            <w:tcW w:w="992" w:type="dxa"/>
            <w:tcBorders>
              <w:top w:val="single" w:sz="4" w:space="0" w:color="auto"/>
              <w:left w:val="single" w:sz="4" w:space="0" w:color="auto"/>
              <w:bottom w:val="single" w:sz="4" w:space="0" w:color="auto"/>
              <w:right w:val="single" w:sz="4" w:space="0" w:color="auto"/>
            </w:tcBorders>
          </w:tcPr>
          <w:p w14:paraId="4F1C477F" w14:textId="77777777" w:rsidR="006C37D5" w:rsidRDefault="006C37D5" w:rsidP="00E3008B">
            <w:pPr>
              <w:keepNext/>
              <w:keepLines/>
              <w:spacing w:after="0"/>
              <w:jc w:val="center"/>
              <w:rPr>
                <w:rFonts w:ascii="Arial" w:hAnsi="Arial" w:cs="Arial"/>
                <w:sz w:val="18"/>
                <w:szCs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0AEFB2F9" w14:textId="0FA70029" w:rsidR="006C37D5" w:rsidRDefault="006C37D5" w:rsidP="00E3008B">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 xml:space="preserve">Resource #4 in </w:t>
            </w:r>
            <w:r>
              <w:rPr>
                <w:rFonts w:ascii="Arial" w:hAnsi="Arial"/>
                <w:sz w:val="18"/>
                <w:highlight w:val="lightGray"/>
                <w:lang w:eastAsia="ko-KR"/>
              </w:rPr>
              <w:t>TRS.2.5 TDD for UL TCI.State.5</w:t>
            </w:r>
          </w:p>
        </w:tc>
      </w:tr>
      <w:tr w:rsidR="006C37D5" w:rsidRPr="007A3883" w14:paraId="2C2798F7"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453F066A" w14:textId="77777777" w:rsidR="006C37D5" w:rsidRDefault="006C37D5" w:rsidP="00E3008B">
            <w:pPr>
              <w:keepNext/>
              <w:keepLines/>
              <w:spacing w:after="0"/>
              <w:rPr>
                <w:rFonts w:ascii="Arial" w:hAnsi="Arial"/>
                <w:bCs/>
                <w:sz w:val="18"/>
                <w:highlight w:val="lightGray"/>
                <w:lang w:eastAsia="zh-CN"/>
              </w:rPr>
            </w:pPr>
            <w:r>
              <w:rPr>
                <w:rFonts w:ascii="Arial" w:hAnsi="Arial"/>
                <w:bCs/>
                <w:sz w:val="18"/>
                <w:highlight w:val="lightGray"/>
                <w:lang w:eastAsia="zh-CN"/>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1DE5FCB5" w14:textId="77777777" w:rsidR="006C37D5" w:rsidRDefault="006C37D5" w:rsidP="00E3008B">
            <w:pPr>
              <w:keepNext/>
              <w:keepLines/>
              <w:spacing w:after="0"/>
              <w:jc w:val="center"/>
              <w:rPr>
                <w:rFonts w:ascii="Arial"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1B1C6A52"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UL TCI.State.2</w:t>
            </w:r>
          </w:p>
        </w:tc>
      </w:tr>
      <w:tr w:rsidR="006C37D5" w:rsidRPr="007A3883" w14:paraId="5CC820C7"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06241905" w14:textId="77777777" w:rsidR="006C37D5" w:rsidRDefault="006C37D5" w:rsidP="00E3008B">
            <w:pPr>
              <w:keepNext/>
              <w:keepLines/>
              <w:spacing w:after="0"/>
              <w:rPr>
                <w:rFonts w:ascii="Arial" w:hAnsi="Arial"/>
                <w:bCs/>
                <w:sz w:val="18"/>
                <w:highlight w:val="lightGray"/>
                <w:lang w:eastAsia="zh-CN"/>
              </w:rPr>
            </w:pPr>
            <w:r>
              <w:rPr>
                <w:rFonts w:ascii="Arial" w:hAnsi="Arial"/>
                <w:bCs/>
                <w:sz w:val="18"/>
                <w:highlight w:val="lightGray"/>
                <w:lang w:eastAsia="zh-CN"/>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31E08DC3" w14:textId="77777777" w:rsidR="006C37D5" w:rsidRDefault="006C37D5" w:rsidP="00E3008B">
            <w:pPr>
              <w:keepNext/>
              <w:keepLines/>
              <w:spacing w:after="0"/>
              <w:jc w:val="center"/>
              <w:rPr>
                <w:rFonts w:ascii="Arial"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0EAB4D7B"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UL TCI.State.3</w:t>
            </w:r>
          </w:p>
        </w:tc>
      </w:tr>
      <w:tr w:rsidR="006C37D5" w:rsidRPr="007A3883" w14:paraId="255F12D9"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049E5BDF" w14:textId="77777777" w:rsidR="006C37D5" w:rsidRDefault="006C37D5" w:rsidP="00E3008B">
            <w:pPr>
              <w:keepNext/>
              <w:keepLines/>
              <w:spacing w:after="0"/>
              <w:rPr>
                <w:rFonts w:ascii="Arial" w:hAnsi="Arial"/>
                <w:sz w:val="18"/>
                <w:szCs w:val="18"/>
                <w:highlight w:val="lightGray"/>
                <w:lang w:eastAsia="zh-CN"/>
              </w:rPr>
            </w:pPr>
            <w:r>
              <w:rPr>
                <w:rFonts w:ascii="Arial" w:hAnsi="Arial"/>
                <w:sz w:val="18"/>
                <w:szCs w:val="18"/>
                <w:highlight w:val="lightGray"/>
                <w:lang w:eastAsia="zh-CN"/>
              </w:rPr>
              <w:t>UL TCI State-2 Configuration</w:t>
            </w:r>
          </w:p>
        </w:tc>
        <w:tc>
          <w:tcPr>
            <w:tcW w:w="992" w:type="dxa"/>
            <w:tcBorders>
              <w:top w:val="single" w:sz="4" w:space="0" w:color="auto"/>
              <w:left w:val="single" w:sz="4" w:space="0" w:color="auto"/>
              <w:bottom w:val="single" w:sz="4" w:space="0" w:color="auto"/>
              <w:right w:val="single" w:sz="4" w:space="0" w:color="auto"/>
            </w:tcBorders>
          </w:tcPr>
          <w:p w14:paraId="4A372ADD" w14:textId="77777777" w:rsidR="006C37D5" w:rsidRDefault="006C37D5" w:rsidP="00E3008B">
            <w:pPr>
              <w:keepNext/>
              <w:keepLines/>
              <w:spacing w:after="0"/>
              <w:jc w:val="center"/>
              <w:rPr>
                <w:rFonts w:ascii="Arial"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41744A9C" w14:textId="77777777" w:rsidR="006C37D5" w:rsidRDefault="006C37D5" w:rsidP="00E3008B">
            <w:pPr>
              <w:keepNext/>
              <w:keepLines/>
              <w:spacing w:after="0"/>
              <w:jc w:val="center"/>
              <w:rPr>
                <w:rFonts w:ascii="Arial" w:hAnsi="Arial"/>
                <w:sz w:val="18"/>
                <w:szCs w:val="18"/>
                <w:highlight w:val="lightGray"/>
                <w:lang w:eastAsia="zh-CN"/>
              </w:rPr>
            </w:pPr>
            <w:r>
              <w:rPr>
                <w:rFonts w:ascii="Arial" w:hAnsi="Arial"/>
                <w:sz w:val="18"/>
                <w:szCs w:val="18"/>
                <w:highlight w:val="lightGray"/>
                <w:lang w:eastAsia="zh-CN"/>
              </w:rPr>
              <w:t>UL TCI.State.4</w:t>
            </w:r>
          </w:p>
        </w:tc>
      </w:tr>
      <w:tr w:rsidR="006C37D5" w:rsidRPr="007A3883" w14:paraId="2A46C40C"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4B62CFF2" w14:textId="77777777" w:rsidR="006C37D5" w:rsidRDefault="006C37D5" w:rsidP="00E3008B">
            <w:pPr>
              <w:keepNext/>
              <w:keepLines/>
              <w:spacing w:after="0"/>
              <w:rPr>
                <w:rFonts w:ascii="Arial" w:hAnsi="Arial"/>
                <w:sz w:val="18"/>
                <w:szCs w:val="18"/>
                <w:highlight w:val="lightGray"/>
                <w:lang w:eastAsia="zh-CN"/>
              </w:rPr>
            </w:pPr>
            <w:r>
              <w:rPr>
                <w:rFonts w:ascii="Arial" w:hAnsi="Arial"/>
                <w:sz w:val="18"/>
                <w:szCs w:val="18"/>
                <w:highlight w:val="lightGray"/>
                <w:lang w:eastAsia="zh-CN"/>
              </w:rPr>
              <w:t>UL TCI State-3 Configuration</w:t>
            </w:r>
          </w:p>
        </w:tc>
        <w:tc>
          <w:tcPr>
            <w:tcW w:w="992" w:type="dxa"/>
            <w:tcBorders>
              <w:top w:val="single" w:sz="4" w:space="0" w:color="auto"/>
              <w:left w:val="single" w:sz="4" w:space="0" w:color="auto"/>
              <w:bottom w:val="single" w:sz="4" w:space="0" w:color="auto"/>
              <w:right w:val="single" w:sz="4" w:space="0" w:color="auto"/>
            </w:tcBorders>
          </w:tcPr>
          <w:p w14:paraId="28D04AD6" w14:textId="77777777" w:rsidR="006C37D5" w:rsidRDefault="006C37D5" w:rsidP="00E3008B">
            <w:pPr>
              <w:keepNext/>
              <w:keepLines/>
              <w:spacing w:after="0"/>
              <w:jc w:val="center"/>
              <w:rPr>
                <w:rFonts w:ascii="Arial"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59D3B800" w14:textId="77777777" w:rsidR="006C37D5" w:rsidRDefault="006C37D5" w:rsidP="00E3008B">
            <w:pPr>
              <w:keepNext/>
              <w:keepLines/>
              <w:spacing w:after="0"/>
              <w:jc w:val="center"/>
              <w:rPr>
                <w:rFonts w:ascii="Arial" w:hAnsi="Arial"/>
                <w:sz w:val="18"/>
                <w:szCs w:val="18"/>
                <w:highlight w:val="lightGray"/>
                <w:lang w:eastAsia="zh-CN"/>
              </w:rPr>
            </w:pPr>
            <w:r>
              <w:rPr>
                <w:rFonts w:ascii="Arial" w:hAnsi="Arial"/>
                <w:sz w:val="18"/>
                <w:szCs w:val="18"/>
                <w:highlight w:val="lightGray"/>
                <w:lang w:eastAsia="zh-CN"/>
              </w:rPr>
              <w:t>UL TCI.State.5</w:t>
            </w:r>
          </w:p>
        </w:tc>
      </w:tr>
      <w:tr w:rsidR="006C37D5" w:rsidRPr="007A3883" w14:paraId="2EA56EE4"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77DBD759" w14:textId="77777777" w:rsidR="006C37D5" w:rsidRDefault="006C37D5" w:rsidP="00E3008B">
            <w:pPr>
              <w:keepNext/>
              <w:keepLines/>
              <w:spacing w:after="0"/>
              <w:rPr>
                <w:rFonts w:ascii="Arial" w:hAnsi="Arial"/>
                <w:bCs/>
                <w:sz w:val="18"/>
                <w:highlight w:val="lightGray"/>
                <w:lang w:eastAsia="zh-CN"/>
              </w:rPr>
            </w:pPr>
            <w:r>
              <w:rPr>
                <w:rFonts w:ascii="Arial" w:hAnsi="Arial"/>
                <w:bCs/>
                <w:sz w:val="18"/>
                <w:highlight w:val="lightGray"/>
                <w:lang w:eastAsia="zh-CN"/>
              </w:rPr>
              <w:t>reportConfigType</w:t>
            </w:r>
          </w:p>
        </w:tc>
        <w:tc>
          <w:tcPr>
            <w:tcW w:w="992" w:type="dxa"/>
            <w:tcBorders>
              <w:top w:val="single" w:sz="4" w:space="0" w:color="auto"/>
              <w:left w:val="single" w:sz="4" w:space="0" w:color="auto"/>
              <w:bottom w:val="single" w:sz="4" w:space="0" w:color="auto"/>
              <w:right w:val="single" w:sz="4" w:space="0" w:color="auto"/>
            </w:tcBorders>
          </w:tcPr>
          <w:p w14:paraId="47E16D1D" w14:textId="77777777" w:rsidR="006C37D5" w:rsidRDefault="006C37D5" w:rsidP="00E3008B">
            <w:pPr>
              <w:keepNext/>
              <w:keepLines/>
              <w:spacing w:after="0"/>
              <w:jc w:val="center"/>
              <w:rPr>
                <w:rFonts w:ascii="Arial" w:hAnsi="Arial"/>
                <w:bCs/>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2E23CE13" w14:textId="77777777" w:rsidR="006C37D5" w:rsidRDefault="006C37D5" w:rsidP="00E3008B">
            <w:pPr>
              <w:keepNext/>
              <w:keepLines/>
              <w:spacing w:after="0"/>
              <w:jc w:val="center"/>
              <w:rPr>
                <w:rFonts w:ascii="Arial" w:hAnsi="Arial"/>
                <w:bCs/>
                <w:sz w:val="18"/>
                <w:highlight w:val="lightGray"/>
                <w:lang w:eastAsia="zh-CN"/>
              </w:rPr>
            </w:pPr>
            <w:r>
              <w:rPr>
                <w:rFonts w:ascii="Arial" w:hAnsi="Arial"/>
                <w:bCs/>
                <w:sz w:val="18"/>
                <w:highlight w:val="lightGray"/>
                <w:lang w:eastAsia="zh-CN"/>
              </w:rPr>
              <w:t>ssb-Index-RSRP</w:t>
            </w:r>
          </w:p>
        </w:tc>
      </w:tr>
      <w:tr w:rsidR="006C37D5" w:rsidRPr="007A3883" w14:paraId="277B2583"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1B9BFF51" w14:textId="77777777" w:rsidR="006C37D5" w:rsidRDefault="006C37D5" w:rsidP="00E3008B">
            <w:pPr>
              <w:keepNext/>
              <w:keepLines/>
              <w:spacing w:after="0"/>
              <w:rPr>
                <w:rFonts w:ascii="Arial" w:hAnsi="Arial"/>
                <w:bCs/>
                <w:sz w:val="18"/>
                <w:highlight w:val="lightGray"/>
                <w:lang w:eastAsia="zh-CN"/>
              </w:rPr>
            </w:pPr>
            <w:r>
              <w:rPr>
                <w:rFonts w:ascii="Arial" w:hAnsi="Arial"/>
                <w:bCs/>
                <w:sz w:val="18"/>
                <w:highlight w:val="lightGray"/>
                <w:lang w:eastAsia="zh-CN"/>
              </w:rPr>
              <w:t>reportConfigType</w:t>
            </w:r>
            <w:r>
              <w:rPr>
                <w:rFonts w:ascii="Arial" w:hAnsi="Arial"/>
                <w:bCs/>
                <w:sz w:val="18"/>
                <w:highlight w:val="lightGray"/>
                <w:lang w:eastAsia="zh-CN"/>
              </w:rPr>
              <w:tab/>
            </w:r>
          </w:p>
        </w:tc>
        <w:tc>
          <w:tcPr>
            <w:tcW w:w="992" w:type="dxa"/>
            <w:tcBorders>
              <w:top w:val="single" w:sz="4" w:space="0" w:color="auto"/>
              <w:left w:val="single" w:sz="4" w:space="0" w:color="auto"/>
              <w:bottom w:val="single" w:sz="4" w:space="0" w:color="auto"/>
              <w:right w:val="single" w:sz="4" w:space="0" w:color="auto"/>
            </w:tcBorders>
          </w:tcPr>
          <w:p w14:paraId="4A9E7BC6" w14:textId="77777777" w:rsidR="006C37D5" w:rsidRDefault="006C37D5" w:rsidP="00E3008B">
            <w:pPr>
              <w:keepNext/>
              <w:keepLines/>
              <w:spacing w:after="0"/>
              <w:jc w:val="center"/>
              <w:rPr>
                <w:rFonts w:ascii="Arial" w:hAnsi="Arial"/>
                <w:bCs/>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3CFF415B" w14:textId="77777777" w:rsidR="006C37D5" w:rsidRDefault="006C37D5" w:rsidP="00E3008B">
            <w:pPr>
              <w:keepNext/>
              <w:keepLines/>
              <w:spacing w:after="0"/>
              <w:jc w:val="center"/>
              <w:rPr>
                <w:rFonts w:ascii="Arial" w:hAnsi="Arial"/>
                <w:bCs/>
                <w:sz w:val="18"/>
                <w:highlight w:val="lightGray"/>
                <w:lang w:eastAsia="zh-CN"/>
              </w:rPr>
            </w:pPr>
            <w:r>
              <w:rPr>
                <w:rFonts w:ascii="Arial" w:hAnsi="Arial"/>
                <w:bCs/>
                <w:sz w:val="18"/>
                <w:highlight w:val="lightGray"/>
                <w:lang w:eastAsia="zh-CN"/>
              </w:rPr>
              <w:t>periodic</w:t>
            </w:r>
          </w:p>
        </w:tc>
      </w:tr>
      <w:tr w:rsidR="006C37D5" w:rsidRPr="007A3883" w14:paraId="266263AB"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3A5AEA2F" w14:textId="77777777" w:rsidR="006C37D5" w:rsidRDefault="006C37D5" w:rsidP="00E3008B">
            <w:pPr>
              <w:keepNext/>
              <w:keepLines/>
              <w:spacing w:after="0"/>
              <w:rPr>
                <w:rFonts w:ascii="Arial" w:hAnsi="Arial"/>
                <w:bCs/>
                <w:sz w:val="18"/>
                <w:highlight w:val="lightGray"/>
                <w:lang w:eastAsia="zh-CN"/>
              </w:rPr>
            </w:pPr>
            <w:r>
              <w:rPr>
                <w:rFonts w:ascii="Arial" w:hAnsi="Arial"/>
                <w:bCs/>
                <w:sz w:val="18"/>
                <w:highlight w:val="lightGray"/>
                <w:lang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4CD6CD83" w14:textId="77777777" w:rsidR="006C37D5" w:rsidRDefault="006C37D5" w:rsidP="00E3008B">
            <w:pPr>
              <w:keepNext/>
              <w:keepLines/>
              <w:spacing w:after="0"/>
              <w:jc w:val="center"/>
              <w:rPr>
                <w:rFonts w:ascii="Arial" w:hAnsi="Arial"/>
                <w:bCs/>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6796FC85" w14:textId="77777777" w:rsidR="006C37D5" w:rsidRDefault="006C37D5" w:rsidP="00E3008B">
            <w:pPr>
              <w:keepNext/>
              <w:keepLines/>
              <w:spacing w:after="0"/>
              <w:jc w:val="center"/>
              <w:rPr>
                <w:rFonts w:ascii="Arial" w:hAnsi="Arial"/>
                <w:bCs/>
                <w:sz w:val="18"/>
                <w:highlight w:val="lightGray"/>
                <w:lang w:eastAsia="zh-CN"/>
              </w:rPr>
            </w:pPr>
            <w:r>
              <w:rPr>
                <w:rFonts w:ascii="Arial" w:hAnsi="Arial"/>
                <w:bCs/>
                <w:sz w:val="18"/>
                <w:highlight w:val="lightGray"/>
                <w:lang w:eastAsia="zh-CN"/>
              </w:rPr>
              <w:t>configured</w:t>
            </w:r>
          </w:p>
        </w:tc>
      </w:tr>
      <w:tr w:rsidR="006C37D5" w:rsidRPr="007A3883" w14:paraId="3B8540BD"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2796596F" w14:textId="77777777" w:rsidR="006C37D5" w:rsidRDefault="006C37D5" w:rsidP="00E3008B">
            <w:pPr>
              <w:keepNext/>
              <w:keepLines/>
              <w:spacing w:after="0"/>
              <w:rPr>
                <w:rFonts w:ascii="Arial" w:hAnsi="Arial"/>
                <w:bCs/>
                <w:sz w:val="18"/>
                <w:highlight w:val="lightGray"/>
                <w:lang w:eastAsia="zh-CN"/>
              </w:rPr>
            </w:pPr>
            <w:r>
              <w:rPr>
                <w:rFonts w:ascii="Arial" w:hAnsi="Arial"/>
                <w:bCs/>
                <w:sz w:val="18"/>
                <w:highlight w:val="lightGray"/>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DF1C7A6" w14:textId="77777777" w:rsidR="006C37D5" w:rsidRDefault="006C37D5" w:rsidP="00E3008B">
            <w:pPr>
              <w:keepNext/>
              <w:keepLines/>
              <w:spacing w:after="0"/>
              <w:jc w:val="center"/>
              <w:rPr>
                <w:rFonts w:ascii="Arial"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4F84FA5A" w14:textId="77777777" w:rsidR="006C37D5" w:rsidRDefault="006C37D5" w:rsidP="00E3008B">
            <w:pPr>
              <w:keepNext/>
              <w:keepLines/>
              <w:spacing w:after="0"/>
              <w:jc w:val="center"/>
              <w:rPr>
                <w:rFonts w:ascii="Arial" w:hAnsi="Arial" w:cs="Arial"/>
                <w:sz w:val="18"/>
                <w:highlight w:val="lightGray"/>
                <w:lang w:eastAsia="zh-CN"/>
              </w:rPr>
            </w:pPr>
            <w:r>
              <w:rPr>
                <w:rFonts w:ascii="Arial" w:hAnsi="Arial"/>
                <w:sz w:val="18"/>
                <w:szCs w:val="18"/>
                <w:highlight w:val="lightGray"/>
                <w:lang w:eastAsia="zh-CN"/>
              </w:rPr>
              <w:t>TRS.2.1 TDD</w:t>
            </w:r>
            <w:r>
              <w:rPr>
                <w:rFonts w:ascii="Arial" w:hAnsi="Arial"/>
                <w:sz w:val="18"/>
                <w:highlight w:val="lightGray"/>
                <w:lang w:eastAsia="zh-CN"/>
              </w:rPr>
              <w:t xml:space="preserve"> </w:t>
            </w:r>
          </w:p>
        </w:tc>
      </w:tr>
      <w:tr w:rsidR="006C37D5" w:rsidRPr="007A3883" w14:paraId="55E958BC"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021157AC" w14:textId="77777777" w:rsidR="006C37D5" w:rsidRDefault="006C37D5" w:rsidP="00E3008B">
            <w:pPr>
              <w:keepNext/>
              <w:keepLines/>
              <w:spacing w:after="0"/>
              <w:rPr>
                <w:rFonts w:ascii="Arial" w:hAnsi="Arial"/>
                <w:sz w:val="18"/>
                <w:highlight w:val="lightGray"/>
                <w:lang w:eastAsia="zh-CN"/>
              </w:rPr>
            </w:pPr>
            <w:r>
              <w:rPr>
                <w:rFonts w:ascii="Arial" w:hAnsi="Arial"/>
                <w:bCs/>
                <w:sz w:val="18"/>
                <w:highlight w:val="lightGray"/>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E5D201F" w14:textId="77777777" w:rsidR="006C37D5" w:rsidRDefault="006C37D5" w:rsidP="00E3008B">
            <w:pPr>
              <w:keepNext/>
              <w:keepLines/>
              <w:spacing w:after="0"/>
              <w:jc w:val="center"/>
              <w:rPr>
                <w:rFonts w:ascii="Arial"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05A63FC7" w14:textId="77777777" w:rsidR="006C37D5" w:rsidRDefault="006C37D5" w:rsidP="00E3008B">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1x2 Low</w:t>
            </w:r>
          </w:p>
        </w:tc>
      </w:tr>
      <w:tr w:rsidR="006C37D5" w:rsidRPr="007A3883" w14:paraId="15B8F183"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73FDFAE9" w14:textId="77777777" w:rsidR="006C37D5" w:rsidRDefault="006C37D5" w:rsidP="00E3008B">
            <w:pPr>
              <w:keepNext/>
              <w:keepLines/>
              <w:spacing w:after="0"/>
              <w:rPr>
                <w:rFonts w:ascii="Arial" w:hAnsi="Arial"/>
                <w:sz w:val="18"/>
                <w:highlight w:val="lightGray"/>
                <w:lang w:eastAsia="zh-CN"/>
              </w:rPr>
            </w:pPr>
            <w:r>
              <w:rPr>
                <w:rFonts w:ascii="Arial" w:hAnsi="Arial"/>
                <w:sz w:val="18"/>
                <w:szCs w:val="16"/>
                <w:highlight w:val="lightGray"/>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718FBBF2"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322A2422"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0</w:t>
            </w:r>
          </w:p>
        </w:tc>
      </w:tr>
      <w:tr w:rsidR="006C37D5" w:rsidRPr="007A3883" w14:paraId="1F1AC1BB"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7315FB2A" w14:textId="77777777" w:rsidR="006C37D5" w:rsidRDefault="006C37D5" w:rsidP="00E3008B">
            <w:pPr>
              <w:keepNext/>
              <w:keepLines/>
              <w:spacing w:after="0"/>
              <w:rPr>
                <w:rFonts w:ascii="Arial" w:hAnsi="Arial"/>
                <w:sz w:val="18"/>
                <w:highlight w:val="lightGray"/>
                <w:lang w:eastAsia="zh-CN"/>
              </w:rPr>
            </w:pPr>
            <w:r>
              <w:rPr>
                <w:rFonts w:ascii="Arial" w:hAnsi="Arial"/>
                <w:sz w:val="18"/>
                <w:szCs w:val="16"/>
                <w:highlight w:val="lightGray"/>
                <w:lang w:eastAsia="ja-JP"/>
              </w:rPr>
              <w:t>EPRE ratio of PBCH DMRS to SSS</w:t>
            </w:r>
          </w:p>
        </w:tc>
        <w:tc>
          <w:tcPr>
            <w:tcW w:w="992" w:type="dxa"/>
            <w:vMerge/>
            <w:vAlign w:val="center"/>
          </w:tcPr>
          <w:p w14:paraId="2D516C86" w14:textId="77777777" w:rsidR="006C37D5" w:rsidRDefault="006C37D5" w:rsidP="00E3008B">
            <w:pPr>
              <w:keepNext/>
              <w:keepLines/>
              <w:spacing w:after="0"/>
              <w:jc w:val="center"/>
              <w:rPr>
                <w:rFonts w:ascii="Arial" w:hAnsi="Arial"/>
                <w:sz w:val="18"/>
                <w:highlight w:val="lightGray"/>
                <w:lang w:eastAsia="zh-CN"/>
              </w:rPr>
            </w:pPr>
          </w:p>
        </w:tc>
        <w:tc>
          <w:tcPr>
            <w:tcW w:w="2551" w:type="dxa"/>
            <w:vMerge/>
            <w:vAlign w:val="center"/>
          </w:tcPr>
          <w:p w14:paraId="27BD2AAC" w14:textId="77777777" w:rsidR="006C37D5" w:rsidRDefault="006C37D5" w:rsidP="00E3008B">
            <w:pPr>
              <w:keepNext/>
              <w:keepLines/>
              <w:spacing w:after="0"/>
              <w:jc w:val="center"/>
              <w:rPr>
                <w:rFonts w:ascii="Arial" w:hAnsi="Arial"/>
                <w:sz w:val="18"/>
                <w:highlight w:val="lightGray"/>
                <w:lang w:eastAsia="zh-CN"/>
              </w:rPr>
            </w:pPr>
          </w:p>
        </w:tc>
      </w:tr>
      <w:tr w:rsidR="006C37D5" w:rsidRPr="007A3883" w14:paraId="4EE883F2"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6086F414" w14:textId="77777777" w:rsidR="006C37D5" w:rsidRDefault="006C37D5" w:rsidP="00E3008B">
            <w:pPr>
              <w:keepNext/>
              <w:keepLines/>
              <w:spacing w:after="0"/>
              <w:rPr>
                <w:rFonts w:ascii="Arial" w:hAnsi="Arial"/>
                <w:sz w:val="18"/>
                <w:highlight w:val="lightGray"/>
                <w:lang w:eastAsia="zh-CN"/>
              </w:rPr>
            </w:pPr>
            <w:r>
              <w:rPr>
                <w:rFonts w:ascii="Arial" w:hAnsi="Arial"/>
                <w:sz w:val="18"/>
                <w:szCs w:val="16"/>
                <w:highlight w:val="lightGray"/>
                <w:lang w:eastAsia="ja-JP"/>
              </w:rPr>
              <w:t>EPRE ratio of PBCH to PBCH DMRS</w:t>
            </w:r>
          </w:p>
        </w:tc>
        <w:tc>
          <w:tcPr>
            <w:tcW w:w="992" w:type="dxa"/>
            <w:vMerge/>
            <w:vAlign w:val="center"/>
          </w:tcPr>
          <w:p w14:paraId="344E989B" w14:textId="77777777" w:rsidR="006C37D5" w:rsidRDefault="006C37D5" w:rsidP="00E3008B">
            <w:pPr>
              <w:keepNext/>
              <w:keepLines/>
              <w:spacing w:after="0"/>
              <w:jc w:val="center"/>
              <w:rPr>
                <w:rFonts w:ascii="Arial" w:hAnsi="Arial"/>
                <w:sz w:val="18"/>
                <w:highlight w:val="lightGray"/>
                <w:lang w:eastAsia="zh-CN"/>
              </w:rPr>
            </w:pPr>
          </w:p>
        </w:tc>
        <w:tc>
          <w:tcPr>
            <w:tcW w:w="2551" w:type="dxa"/>
            <w:vMerge/>
            <w:vAlign w:val="center"/>
          </w:tcPr>
          <w:p w14:paraId="46413705" w14:textId="77777777" w:rsidR="006C37D5" w:rsidRDefault="006C37D5" w:rsidP="00E3008B">
            <w:pPr>
              <w:keepNext/>
              <w:keepLines/>
              <w:spacing w:after="0"/>
              <w:jc w:val="center"/>
              <w:rPr>
                <w:rFonts w:ascii="Arial" w:hAnsi="Arial"/>
                <w:sz w:val="18"/>
                <w:highlight w:val="lightGray"/>
                <w:lang w:eastAsia="zh-CN"/>
              </w:rPr>
            </w:pPr>
          </w:p>
        </w:tc>
      </w:tr>
      <w:tr w:rsidR="006C37D5" w:rsidRPr="007A3883" w14:paraId="02E9A892"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491ABF8B" w14:textId="77777777" w:rsidR="006C37D5" w:rsidRDefault="006C37D5" w:rsidP="00E3008B">
            <w:pPr>
              <w:keepNext/>
              <w:keepLines/>
              <w:spacing w:after="0"/>
              <w:rPr>
                <w:rFonts w:ascii="Arial" w:hAnsi="Arial"/>
                <w:sz w:val="18"/>
                <w:highlight w:val="lightGray"/>
                <w:lang w:eastAsia="zh-CN"/>
              </w:rPr>
            </w:pPr>
            <w:r>
              <w:rPr>
                <w:rFonts w:ascii="Arial" w:hAnsi="Arial"/>
                <w:sz w:val="18"/>
                <w:szCs w:val="16"/>
                <w:highlight w:val="lightGray"/>
                <w:lang w:eastAsia="ja-JP"/>
              </w:rPr>
              <w:t>EPRE ratio of PDCCH DMRS to SSS</w:t>
            </w:r>
          </w:p>
        </w:tc>
        <w:tc>
          <w:tcPr>
            <w:tcW w:w="992" w:type="dxa"/>
            <w:vMerge/>
            <w:vAlign w:val="center"/>
          </w:tcPr>
          <w:p w14:paraId="22330F2A" w14:textId="77777777" w:rsidR="006C37D5" w:rsidRDefault="006C37D5" w:rsidP="00E3008B">
            <w:pPr>
              <w:keepNext/>
              <w:keepLines/>
              <w:spacing w:after="0"/>
              <w:jc w:val="center"/>
              <w:rPr>
                <w:rFonts w:ascii="Arial" w:hAnsi="Arial"/>
                <w:sz w:val="18"/>
                <w:highlight w:val="lightGray"/>
                <w:lang w:eastAsia="zh-CN"/>
              </w:rPr>
            </w:pPr>
          </w:p>
        </w:tc>
        <w:tc>
          <w:tcPr>
            <w:tcW w:w="2551" w:type="dxa"/>
            <w:vMerge/>
            <w:vAlign w:val="center"/>
          </w:tcPr>
          <w:p w14:paraId="1BD985AB" w14:textId="77777777" w:rsidR="006C37D5" w:rsidRDefault="006C37D5" w:rsidP="00E3008B">
            <w:pPr>
              <w:keepNext/>
              <w:keepLines/>
              <w:spacing w:after="0"/>
              <w:jc w:val="center"/>
              <w:rPr>
                <w:rFonts w:ascii="Arial" w:hAnsi="Arial"/>
                <w:sz w:val="18"/>
                <w:highlight w:val="lightGray"/>
                <w:lang w:eastAsia="zh-CN"/>
              </w:rPr>
            </w:pPr>
          </w:p>
        </w:tc>
      </w:tr>
      <w:tr w:rsidR="006C37D5" w:rsidRPr="007A3883" w14:paraId="1CAC4D77"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58F4AC66" w14:textId="77777777" w:rsidR="006C37D5" w:rsidRDefault="006C37D5" w:rsidP="00E3008B">
            <w:pPr>
              <w:keepNext/>
              <w:keepLines/>
              <w:spacing w:after="0"/>
              <w:rPr>
                <w:rFonts w:ascii="Arial" w:hAnsi="Arial"/>
                <w:sz w:val="18"/>
                <w:highlight w:val="lightGray"/>
                <w:lang w:eastAsia="zh-CN"/>
              </w:rPr>
            </w:pPr>
            <w:r>
              <w:rPr>
                <w:rFonts w:ascii="Arial" w:hAnsi="Arial"/>
                <w:sz w:val="18"/>
                <w:szCs w:val="16"/>
                <w:highlight w:val="lightGray"/>
                <w:lang w:eastAsia="ja-JP"/>
              </w:rPr>
              <w:t>EPRE ratio of PDCCH to PDCCH DMRS</w:t>
            </w:r>
          </w:p>
        </w:tc>
        <w:tc>
          <w:tcPr>
            <w:tcW w:w="992" w:type="dxa"/>
            <w:vMerge/>
            <w:vAlign w:val="center"/>
          </w:tcPr>
          <w:p w14:paraId="3D86AA36" w14:textId="77777777" w:rsidR="006C37D5" w:rsidRDefault="006C37D5" w:rsidP="00E3008B">
            <w:pPr>
              <w:keepNext/>
              <w:keepLines/>
              <w:spacing w:after="0"/>
              <w:jc w:val="center"/>
              <w:rPr>
                <w:rFonts w:ascii="Arial" w:hAnsi="Arial"/>
                <w:sz w:val="18"/>
                <w:highlight w:val="lightGray"/>
                <w:lang w:eastAsia="zh-CN"/>
              </w:rPr>
            </w:pPr>
          </w:p>
        </w:tc>
        <w:tc>
          <w:tcPr>
            <w:tcW w:w="2551" w:type="dxa"/>
            <w:vMerge/>
            <w:vAlign w:val="center"/>
          </w:tcPr>
          <w:p w14:paraId="723CAC56" w14:textId="77777777" w:rsidR="006C37D5" w:rsidRDefault="006C37D5" w:rsidP="00E3008B">
            <w:pPr>
              <w:keepNext/>
              <w:keepLines/>
              <w:spacing w:after="0"/>
              <w:jc w:val="center"/>
              <w:rPr>
                <w:rFonts w:ascii="Arial" w:hAnsi="Arial"/>
                <w:sz w:val="18"/>
                <w:highlight w:val="lightGray"/>
                <w:lang w:eastAsia="zh-CN"/>
              </w:rPr>
            </w:pPr>
          </w:p>
        </w:tc>
      </w:tr>
      <w:tr w:rsidR="006C37D5" w:rsidRPr="007A3883" w14:paraId="0737806A"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19248934" w14:textId="77777777" w:rsidR="006C37D5" w:rsidRDefault="006C37D5" w:rsidP="00E3008B">
            <w:pPr>
              <w:keepNext/>
              <w:keepLines/>
              <w:spacing w:after="0"/>
              <w:rPr>
                <w:rFonts w:ascii="Arial" w:hAnsi="Arial"/>
                <w:sz w:val="18"/>
                <w:highlight w:val="lightGray"/>
                <w:lang w:eastAsia="zh-CN"/>
              </w:rPr>
            </w:pPr>
            <w:r>
              <w:rPr>
                <w:rFonts w:ascii="Arial" w:hAnsi="Arial"/>
                <w:sz w:val="18"/>
                <w:szCs w:val="16"/>
                <w:highlight w:val="lightGray"/>
                <w:lang w:eastAsia="ja-JP"/>
              </w:rPr>
              <w:t xml:space="preserve">EPRE ratio of PDSCH DMRS to SSS </w:t>
            </w:r>
          </w:p>
        </w:tc>
        <w:tc>
          <w:tcPr>
            <w:tcW w:w="992" w:type="dxa"/>
            <w:vMerge/>
            <w:vAlign w:val="center"/>
          </w:tcPr>
          <w:p w14:paraId="29B0417F" w14:textId="77777777" w:rsidR="006C37D5" w:rsidRDefault="006C37D5" w:rsidP="00E3008B">
            <w:pPr>
              <w:keepNext/>
              <w:keepLines/>
              <w:spacing w:after="0"/>
              <w:jc w:val="center"/>
              <w:rPr>
                <w:rFonts w:ascii="Arial" w:hAnsi="Arial"/>
                <w:sz w:val="18"/>
                <w:highlight w:val="lightGray"/>
                <w:lang w:eastAsia="zh-CN"/>
              </w:rPr>
            </w:pPr>
          </w:p>
        </w:tc>
        <w:tc>
          <w:tcPr>
            <w:tcW w:w="2551" w:type="dxa"/>
            <w:vMerge/>
            <w:vAlign w:val="center"/>
          </w:tcPr>
          <w:p w14:paraId="69CD620D" w14:textId="77777777" w:rsidR="006C37D5" w:rsidRDefault="006C37D5" w:rsidP="00E3008B">
            <w:pPr>
              <w:keepNext/>
              <w:keepLines/>
              <w:spacing w:after="0"/>
              <w:jc w:val="center"/>
              <w:rPr>
                <w:rFonts w:ascii="Arial" w:hAnsi="Arial"/>
                <w:sz w:val="18"/>
                <w:highlight w:val="lightGray"/>
                <w:lang w:eastAsia="zh-CN"/>
              </w:rPr>
            </w:pPr>
          </w:p>
        </w:tc>
      </w:tr>
      <w:tr w:rsidR="006C37D5" w:rsidRPr="007A3883" w14:paraId="579AF84E"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7746275D" w14:textId="77777777" w:rsidR="006C37D5" w:rsidRDefault="006C37D5" w:rsidP="00E3008B">
            <w:pPr>
              <w:keepNext/>
              <w:keepLines/>
              <w:spacing w:after="0"/>
              <w:rPr>
                <w:rFonts w:ascii="Arial" w:hAnsi="Arial"/>
                <w:sz w:val="18"/>
                <w:highlight w:val="lightGray"/>
                <w:lang w:eastAsia="zh-CN"/>
              </w:rPr>
            </w:pPr>
            <w:r>
              <w:rPr>
                <w:rFonts w:ascii="Arial" w:hAnsi="Arial"/>
                <w:sz w:val="18"/>
                <w:szCs w:val="16"/>
                <w:highlight w:val="lightGray"/>
                <w:lang w:eastAsia="ja-JP"/>
              </w:rPr>
              <w:t xml:space="preserve">EPRE ratio of PDSCH to PDSCH </w:t>
            </w:r>
          </w:p>
        </w:tc>
        <w:tc>
          <w:tcPr>
            <w:tcW w:w="992" w:type="dxa"/>
            <w:vMerge/>
            <w:vAlign w:val="center"/>
          </w:tcPr>
          <w:p w14:paraId="59611837" w14:textId="77777777" w:rsidR="006C37D5" w:rsidRDefault="006C37D5" w:rsidP="00E3008B">
            <w:pPr>
              <w:keepNext/>
              <w:keepLines/>
              <w:spacing w:after="0"/>
              <w:jc w:val="center"/>
              <w:rPr>
                <w:rFonts w:ascii="Arial" w:hAnsi="Arial"/>
                <w:sz w:val="18"/>
                <w:highlight w:val="lightGray"/>
                <w:lang w:eastAsia="zh-CN"/>
              </w:rPr>
            </w:pPr>
          </w:p>
        </w:tc>
        <w:tc>
          <w:tcPr>
            <w:tcW w:w="2551" w:type="dxa"/>
            <w:vMerge/>
            <w:vAlign w:val="center"/>
          </w:tcPr>
          <w:p w14:paraId="7CEAD283" w14:textId="77777777" w:rsidR="006C37D5" w:rsidRDefault="006C37D5" w:rsidP="00E3008B">
            <w:pPr>
              <w:keepNext/>
              <w:keepLines/>
              <w:spacing w:after="0"/>
              <w:jc w:val="center"/>
              <w:rPr>
                <w:rFonts w:ascii="Arial" w:hAnsi="Arial"/>
                <w:sz w:val="18"/>
                <w:highlight w:val="lightGray"/>
                <w:lang w:eastAsia="zh-CN"/>
              </w:rPr>
            </w:pPr>
          </w:p>
        </w:tc>
      </w:tr>
      <w:tr w:rsidR="006C37D5" w:rsidRPr="007A3883" w14:paraId="3B185B33"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6F34A6F8" w14:textId="77777777" w:rsidR="006C37D5" w:rsidRDefault="006C37D5" w:rsidP="00E3008B">
            <w:pPr>
              <w:keepNext/>
              <w:keepLines/>
              <w:spacing w:after="0"/>
              <w:rPr>
                <w:rFonts w:ascii="Arial" w:hAnsi="Arial"/>
                <w:sz w:val="18"/>
                <w:highlight w:val="lightGray"/>
                <w:lang w:eastAsia="zh-CN"/>
              </w:rPr>
            </w:pPr>
            <w:r>
              <w:rPr>
                <w:rFonts w:ascii="Arial" w:hAnsi="Arial"/>
                <w:sz w:val="18"/>
                <w:szCs w:val="16"/>
                <w:highlight w:val="lightGray"/>
                <w:lang w:eastAsia="ja-JP"/>
              </w:rPr>
              <w:t>EPRE ratio of OCNG DMRS to SSS</w:t>
            </w:r>
            <w:r>
              <w:rPr>
                <w:rFonts w:ascii="Arial" w:hAnsi="Arial"/>
                <w:sz w:val="18"/>
                <w:szCs w:val="16"/>
                <w:highlight w:val="lightGray"/>
                <w:vertAlign w:val="superscript"/>
                <w:lang w:eastAsia="ja-JP"/>
              </w:rPr>
              <w:t>Note 1</w:t>
            </w:r>
          </w:p>
        </w:tc>
        <w:tc>
          <w:tcPr>
            <w:tcW w:w="992" w:type="dxa"/>
            <w:vMerge/>
            <w:vAlign w:val="center"/>
          </w:tcPr>
          <w:p w14:paraId="51F661BE" w14:textId="77777777" w:rsidR="006C37D5" w:rsidRDefault="006C37D5" w:rsidP="00E3008B">
            <w:pPr>
              <w:keepNext/>
              <w:keepLines/>
              <w:spacing w:after="0"/>
              <w:jc w:val="center"/>
              <w:rPr>
                <w:rFonts w:ascii="Arial" w:hAnsi="Arial"/>
                <w:sz w:val="18"/>
                <w:highlight w:val="lightGray"/>
                <w:lang w:eastAsia="zh-CN"/>
              </w:rPr>
            </w:pPr>
          </w:p>
        </w:tc>
        <w:tc>
          <w:tcPr>
            <w:tcW w:w="2551" w:type="dxa"/>
            <w:vMerge/>
            <w:vAlign w:val="center"/>
          </w:tcPr>
          <w:p w14:paraId="7410945B" w14:textId="77777777" w:rsidR="006C37D5" w:rsidRDefault="006C37D5" w:rsidP="00E3008B">
            <w:pPr>
              <w:keepNext/>
              <w:keepLines/>
              <w:spacing w:after="0"/>
              <w:jc w:val="center"/>
              <w:rPr>
                <w:rFonts w:ascii="Arial" w:hAnsi="Arial"/>
                <w:sz w:val="18"/>
                <w:highlight w:val="lightGray"/>
                <w:lang w:eastAsia="zh-CN"/>
              </w:rPr>
            </w:pPr>
          </w:p>
        </w:tc>
      </w:tr>
      <w:tr w:rsidR="006C37D5" w:rsidRPr="007A3883" w14:paraId="5E1DBF65"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306F7BFC" w14:textId="77777777" w:rsidR="006C37D5" w:rsidRDefault="006C37D5" w:rsidP="00E3008B">
            <w:pPr>
              <w:keepNext/>
              <w:keepLines/>
              <w:spacing w:after="0"/>
              <w:rPr>
                <w:rFonts w:ascii="Arial" w:hAnsi="Arial"/>
                <w:sz w:val="18"/>
                <w:highlight w:val="lightGray"/>
                <w:lang w:eastAsia="zh-CN"/>
              </w:rPr>
            </w:pPr>
            <w:r>
              <w:rPr>
                <w:rFonts w:ascii="Arial" w:hAnsi="Arial"/>
                <w:sz w:val="18"/>
                <w:szCs w:val="16"/>
                <w:highlight w:val="lightGray"/>
                <w:lang w:eastAsia="ja-JP"/>
              </w:rPr>
              <w:t>EPRE ratio of OCNG to OCNG DMRS</w:t>
            </w:r>
            <w:r>
              <w:rPr>
                <w:rFonts w:ascii="Arial" w:hAnsi="Arial"/>
                <w:sz w:val="18"/>
                <w:szCs w:val="16"/>
                <w:highlight w:val="lightGray"/>
                <w:vertAlign w:val="superscript"/>
                <w:lang w:eastAsia="ja-JP"/>
              </w:rPr>
              <w:t>Note 1</w:t>
            </w:r>
          </w:p>
        </w:tc>
        <w:tc>
          <w:tcPr>
            <w:tcW w:w="992" w:type="dxa"/>
            <w:vMerge/>
            <w:vAlign w:val="center"/>
          </w:tcPr>
          <w:p w14:paraId="3FF43ED3" w14:textId="77777777" w:rsidR="006C37D5" w:rsidRDefault="006C37D5" w:rsidP="00E3008B">
            <w:pPr>
              <w:keepNext/>
              <w:keepLines/>
              <w:spacing w:after="0"/>
              <w:jc w:val="center"/>
              <w:rPr>
                <w:rFonts w:ascii="Arial" w:hAnsi="Arial"/>
                <w:sz w:val="18"/>
                <w:highlight w:val="lightGray"/>
                <w:lang w:eastAsia="zh-CN"/>
              </w:rPr>
            </w:pPr>
          </w:p>
        </w:tc>
        <w:tc>
          <w:tcPr>
            <w:tcW w:w="2551" w:type="dxa"/>
            <w:vMerge/>
            <w:vAlign w:val="center"/>
          </w:tcPr>
          <w:p w14:paraId="181AFB0C" w14:textId="77777777" w:rsidR="006C37D5" w:rsidRDefault="006C37D5" w:rsidP="00E3008B">
            <w:pPr>
              <w:keepNext/>
              <w:keepLines/>
              <w:spacing w:after="0"/>
              <w:jc w:val="center"/>
              <w:rPr>
                <w:rFonts w:ascii="Arial" w:hAnsi="Arial"/>
                <w:sz w:val="18"/>
                <w:highlight w:val="lightGray"/>
                <w:lang w:eastAsia="zh-CN"/>
              </w:rPr>
            </w:pPr>
          </w:p>
        </w:tc>
      </w:tr>
      <w:tr w:rsidR="006C37D5" w:rsidRPr="007A3883" w14:paraId="76821207" w14:textId="77777777" w:rsidTr="00E3008B">
        <w:trPr>
          <w:cantSplit/>
          <w:jc w:val="center"/>
        </w:trPr>
        <w:tc>
          <w:tcPr>
            <w:tcW w:w="3823" w:type="dxa"/>
            <w:tcBorders>
              <w:top w:val="single" w:sz="4" w:space="0" w:color="auto"/>
              <w:left w:val="single" w:sz="4" w:space="0" w:color="auto"/>
              <w:bottom w:val="single" w:sz="4" w:space="0" w:color="auto"/>
              <w:right w:val="single" w:sz="4" w:space="0" w:color="auto"/>
            </w:tcBorders>
          </w:tcPr>
          <w:p w14:paraId="36445CD5" w14:textId="77777777" w:rsidR="006C37D5" w:rsidRDefault="006C37D5" w:rsidP="00E3008B">
            <w:pPr>
              <w:keepNext/>
              <w:keepLines/>
              <w:spacing w:after="0"/>
              <w:rPr>
                <w:rFonts w:ascii="Arial" w:hAnsi="Arial"/>
                <w:sz w:val="18"/>
                <w:szCs w:val="18"/>
                <w:highlight w:val="lightGray"/>
                <w:lang w:eastAsia="zh-CN"/>
              </w:rPr>
            </w:pPr>
            <w:r>
              <w:rPr>
                <w:rFonts w:ascii="Arial" w:hAnsi="Arial" w:cs="v4.2.0"/>
                <w:sz w:val="18"/>
                <w:highlight w:val="lightGray"/>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7AA3ABB" w14:textId="77777777" w:rsidR="006C37D5" w:rsidRDefault="006C37D5" w:rsidP="00E3008B">
            <w:pPr>
              <w:keepNext/>
              <w:keepLines/>
              <w:spacing w:after="0"/>
              <w:jc w:val="center"/>
              <w:rPr>
                <w:rFonts w:ascii="Arial" w:hAnsi="Arial"/>
                <w:sz w:val="18"/>
                <w:szCs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589C1297" w14:textId="77777777" w:rsidR="006C37D5" w:rsidRDefault="006C37D5" w:rsidP="00E3008B">
            <w:pPr>
              <w:keepNext/>
              <w:keepLines/>
              <w:spacing w:after="0"/>
              <w:jc w:val="center"/>
              <w:rPr>
                <w:rFonts w:ascii="Arial" w:hAnsi="Arial" w:cs="Arial"/>
                <w:sz w:val="18"/>
                <w:szCs w:val="18"/>
                <w:highlight w:val="lightGray"/>
                <w:lang w:eastAsia="zh-CN"/>
              </w:rPr>
            </w:pPr>
            <w:r>
              <w:rPr>
                <w:rFonts w:ascii="Arial" w:hAnsi="Arial" w:cs="Arial"/>
                <w:sz w:val="18"/>
                <w:szCs w:val="18"/>
                <w:highlight w:val="lightGray"/>
                <w:lang w:eastAsia="zh-CN"/>
              </w:rPr>
              <w:t>AWGN</w:t>
            </w:r>
          </w:p>
        </w:tc>
      </w:tr>
      <w:tr w:rsidR="006C37D5" w:rsidRPr="007A3883" w14:paraId="0725472C" w14:textId="77777777" w:rsidTr="00E3008B">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6FA9B50" w14:textId="77777777" w:rsidR="006C37D5" w:rsidRDefault="006C37D5" w:rsidP="00E3008B">
            <w:pPr>
              <w:keepNext/>
              <w:keepLines/>
              <w:spacing w:after="0"/>
              <w:ind w:left="851" w:hanging="851"/>
              <w:rPr>
                <w:rFonts w:ascii="Arial" w:hAnsi="Arial"/>
                <w:sz w:val="18"/>
                <w:highlight w:val="lightGray"/>
                <w:lang w:eastAsia="zh-CN"/>
              </w:rPr>
            </w:pPr>
            <w:r>
              <w:rPr>
                <w:rFonts w:ascii="Arial" w:hAnsi="Arial"/>
                <w:sz w:val="18"/>
                <w:szCs w:val="18"/>
                <w:highlight w:val="lightGray"/>
                <w:lang w:eastAsia="zh-CN"/>
              </w:rPr>
              <w:t>Note 1:</w:t>
            </w:r>
            <w:r>
              <w:rPr>
                <w:rFonts w:ascii="Arial" w:hAnsi="Arial"/>
                <w:sz w:val="18"/>
                <w:highlight w:val="lightGray"/>
                <w:lang w:eastAsia="zh-CN"/>
              </w:rPr>
              <w:tab/>
              <w:t>OCNG shall be used such that the cell is fully allocated and a constant total transmitted power spectral density is achieved for all OFDM symbols.</w:t>
            </w:r>
          </w:p>
        </w:tc>
      </w:tr>
    </w:tbl>
    <w:p w14:paraId="3C28273F" w14:textId="77777777" w:rsidR="006C37D5" w:rsidRDefault="006C37D5" w:rsidP="006C37D5">
      <w:pPr>
        <w:rPr>
          <w:highlight w:val="lightGray"/>
        </w:rPr>
      </w:pPr>
    </w:p>
    <w:p w14:paraId="6B766191" w14:textId="00FE38FC" w:rsidR="006C37D5" w:rsidRDefault="006C37D5" w:rsidP="006C37D5">
      <w:pPr>
        <w:pStyle w:val="TH"/>
        <w:rPr>
          <w:highlight w:val="lightGray"/>
        </w:rPr>
      </w:pPr>
      <w:r>
        <w:rPr>
          <w:highlight w:val="lightGray"/>
        </w:rPr>
        <w:lastRenderedPageBreak/>
        <w:t xml:space="preserve">Table </w:t>
      </w:r>
      <w:r>
        <w:rPr>
          <w:rFonts w:cs="v4.2.0"/>
          <w:highlight w:val="lightGray"/>
        </w:rPr>
        <w:t>A.7.5.13.</w:t>
      </w:r>
      <w:r w:rsidR="00433A74">
        <w:rPr>
          <w:rFonts w:cs="v4.2.0"/>
          <w:highlight w:val="lightGray"/>
        </w:rPr>
        <w:t>6</w:t>
      </w:r>
      <w:r>
        <w:rPr>
          <w:rFonts w:cs="v4.2.0"/>
          <w:highlight w:val="lightGray"/>
        </w:rPr>
        <w:t xml:space="preserve">.1.2-4: </w:t>
      </w:r>
      <w:r>
        <w:rPr>
          <w:highlight w:val="lightGray"/>
        </w:rPr>
        <w:t>OTA related test parameters</w:t>
      </w:r>
      <w:r>
        <w:rPr>
          <w:rFonts w:cs="v4.2.0"/>
          <w:highlight w:val="lightGray"/>
        </w:rPr>
        <w:t xml:space="preserve">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57"/>
        <w:gridCol w:w="704"/>
        <w:gridCol w:w="567"/>
        <w:gridCol w:w="851"/>
        <w:gridCol w:w="850"/>
        <w:gridCol w:w="851"/>
        <w:gridCol w:w="850"/>
        <w:gridCol w:w="851"/>
        <w:gridCol w:w="709"/>
      </w:tblGrid>
      <w:tr w:rsidR="006C37D5" w:rsidRPr="007A3883" w14:paraId="00EC5D2F" w14:textId="77777777" w:rsidTr="00E3008B">
        <w:trPr>
          <w:cantSplit/>
          <w:trHeight w:val="81"/>
          <w:jc w:val="center"/>
        </w:trPr>
        <w:tc>
          <w:tcPr>
            <w:tcW w:w="1336" w:type="dxa"/>
            <w:vMerge w:val="restart"/>
            <w:tcBorders>
              <w:top w:val="single" w:sz="4" w:space="0" w:color="auto"/>
              <w:left w:val="single" w:sz="4" w:space="0" w:color="auto"/>
              <w:bottom w:val="single" w:sz="4" w:space="0" w:color="auto"/>
              <w:right w:val="single" w:sz="4" w:space="0" w:color="auto"/>
            </w:tcBorders>
          </w:tcPr>
          <w:p w14:paraId="3789F508"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Parameter</w:t>
            </w:r>
          </w:p>
        </w:tc>
        <w:tc>
          <w:tcPr>
            <w:tcW w:w="1357" w:type="dxa"/>
            <w:vMerge w:val="restart"/>
            <w:tcBorders>
              <w:top w:val="single" w:sz="4" w:space="0" w:color="auto"/>
              <w:left w:val="single" w:sz="4" w:space="0" w:color="auto"/>
              <w:bottom w:val="single" w:sz="4" w:space="0" w:color="auto"/>
              <w:right w:val="single" w:sz="4" w:space="0" w:color="auto"/>
            </w:tcBorders>
          </w:tcPr>
          <w:p w14:paraId="428A0966"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Unit</w:t>
            </w:r>
          </w:p>
        </w:tc>
        <w:tc>
          <w:tcPr>
            <w:tcW w:w="6233" w:type="dxa"/>
            <w:gridSpan w:val="8"/>
            <w:tcBorders>
              <w:top w:val="single" w:sz="4" w:space="0" w:color="auto"/>
              <w:left w:val="single" w:sz="4" w:space="0" w:color="auto"/>
              <w:bottom w:val="single" w:sz="4" w:space="0" w:color="auto"/>
              <w:right w:val="single" w:sz="4" w:space="0" w:color="auto"/>
            </w:tcBorders>
          </w:tcPr>
          <w:p w14:paraId="4497718F"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Cell 1</w:t>
            </w:r>
          </w:p>
        </w:tc>
      </w:tr>
      <w:tr w:rsidR="006C37D5" w:rsidRPr="007A3883" w14:paraId="2C706AAF" w14:textId="77777777" w:rsidTr="00E3008B">
        <w:trPr>
          <w:cantSplit/>
          <w:trHeight w:val="81"/>
          <w:jc w:val="center"/>
        </w:trPr>
        <w:tc>
          <w:tcPr>
            <w:tcW w:w="1336" w:type="dxa"/>
            <w:vMerge/>
            <w:tcBorders>
              <w:top w:val="single" w:sz="4" w:space="0" w:color="auto"/>
              <w:left w:val="single" w:sz="4" w:space="0" w:color="auto"/>
              <w:bottom w:val="single" w:sz="4" w:space="0" w:color="auto"/>
              <w:right w:val="single" w:sz="4" w:space="0" w:color="auto"/>
            </w:tcBorders>
            <w:vAlign w:val="center"/>
          </w:tcPr>
          <w:p w14:paraId="06BF8C93" w14:textId="77777777" w:rsidR="006C37D5" w:rsidRDefault="006C37D5" w:rsidP="00E3008B">
            <w:pPr>
              <w:keepNext/>
              <w:keepLines/>
              <w:spacing w:after="0"/>
              <w:jc w:val="center"/>
              <w:rPr>
                <w:rFonts w:ascii="Arial" w:hAnsi="Arial"/>
                <w:b/>
                <w:sz w:val="18"/>
                <w:highlight w:val="lightGray"/>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7D80953A" w14:textId="77777777" w:rsidR="006C37D5" w:rsidRDefault="006C37D5" w:rsidP="00E3008B">
            <w:pPr>
              <w:keepNext/>
              <w:keepLines/>
              <w:spacing w:after="0"/>
              <w:jc w:val="center"/>
              <w:rPr>
                <w:rFonts w:ascii="Arial" w:hAnsi="Arial"/>
                <w:b/>
                <w:sz w:val="18"/>
                <w:highlight w:val="lightGray"/>
                <w:lang w:eastAsia="zh-CN"/>
              </w:rPr>
            </w:pPr>
          </w:p>
        </w:tc>
        <w:tc>
          <w:tcPr>
            <w:tcW w:w="1271" w:type="dxa"/>
            <w:gridSpan w:val="2"/>
            <w:tcBorders>
              <w:top w:val="single" w:sz="4" w:space="0" w:color="auto"/>
              <w:left w:val="single" w:sz="4" w:space="0" w:color="auto"/>
              <w:bottom w:val="single" w:sz="4" w:space="0" w:color="auto"/>
              <w:right w:val="single" w:sz="4" w:space="0" w:color="auto"/>
            </w:tcBorders>
          </w:tcPr>
          <w:p w14:paraId="48E9D5C2"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SSB0</w:t>
            </w:r>
          </w:p>
        </w:tc>
        <w:tc>
          <w:tcPr>
            <w:tcW w:w="1701" w:type="dxa"/>
            <w:gridSpan w:val="2"/>
            <w:tcBorders>
              <w:top w:val="single" w:sz="4" w:space="0" w:color="auto"/>
              <w:left w:val="single" w:sz="4" w:space="0" w:color="auto"/>
              <w:bottom w:val="single" w:sz="4" w:space="0" w:color="auto"/>
              <w:right w:val="single" w:sz="4" w:space="0" w:color="auto"/>
            </w:tcBorders>
          </w:tcPr>
          <w:p w14:paraId="4DBA4320"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SSB1</w:t>
            </w:r>
          </w:p>
        </w:tc>
        <w:tc>
          <w:tcPr>
            <w:tcW w:w="1701" w:type="dxa"/>
            <w:gridSpan w:val="2"/>
            <w:tcBorders>
              <w:top w:val="single" w:sz="4" w:space="0" w:color="auto"/>
              <w:left w:val="single" w:sz="4" w:space="0" w:color="auto"/>
              <w:bottom w:val="single" w:sz="4" w:space="0" w:color="auto"/>
              <w:right w:val="single" w:sz="4" w:space="0" w:color="auto"/>
            </w:tcBorders>
          </w:tcPr>
          <w:p w14:paraId="7DADFFAF"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SSB2</w:t>
            </w:r>
          </w:p>
        </w:tc>
        <w:tc>
          <w:tcPr>
            <w:tcW w:w="1560" w:type="dxa"/>
            <w:gridSpan w:val="2"/>
            <w:tcBorders>
              <w:top w:val="single" w:sz="4" w:space="0" w:color="auto"/>
              <w:left w:val="single" w:sz="4" w:space="0" w:color="auto"/>
              <w:bottom w:val="single" w:sz="4" w:space="0" w:color="auto"/>
              <w:right w:val="single" w:sz="4" w:space="0" w:color="auto"/>
            </w:tcBorders>
          </w:tcPr>
          <w:p w14:paraId="1736CD58" w14:textId="43291B20"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SSB3</w:t>
            </w:r>
          </w:p>
        </w:tc>
      </w:tr>
      <w:tr w:rsidR="006C37D5" w:rsidRPr="007A3883" w14:paraId="3A13C05D" w14:textId="77777777" w:rsidTr="00E3008B">
        <w:trPr>
          <w:cantSplit/>
          <w:trHeight w:val="80"/>
          <w:jc w:val="center"/>
        </w:trPr>
        <w:tc>
          <w:tcPr>
            <w:tcW w:w="1336" w:type="dxa"/>
            <w:vMerge/>
            <w:tcBorders>
              <w:top w:val="single" w:sz="4" w:space="0" w:color="auto"/>
              <w:left w:val="single" w:sz="4" w:space="0" w:color="auto"/>
              <w:bottom w:val="single" w:sz="4" w:space="0" w:color="auto"/>
              <w:right w:val="single" w:sz="4" w:space="0" w:color="auto"/>
            </w:tcBorders>
            <w:vAlign w:val="center"/>
          </w:tcPr>
          <w:p w14:paraId="6FB97A83" w14:textId="77777777" w:rsidR="006C37D5" w:rsidRDefault="006C37D5" w:rsidP="00E3008B">
            <w:pPr>
              <w:keepNext/>
              <w:keepLines/>
              <w:spacing w:after="0"/>
              <w:jc w:val="center"/>
              <w:rPr>
                <w:rFonts w:ascii="Arial" w:hAnsi="Arial"/>
                <w:b/>
                <w:sz w:val="18"/>
                <w:highlight w:val="lightGray"/>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399DE39C" w14:textId="77777777" w:rsidR="006C37D5" w:rsidRDefault="006C37D5" w:rsidP="00E3008B">
            <w:pPr>
              <w:keepNext/>
              <w:keepLines/>
              <w:spacing w:after="0"/>
              <w:jc w:val="center"/>
              <w:rPr>
                <w:rFonts w:ascii="Arial" w:hAnsi="Arial"/>
                <w:b/>
                <w:sz w:val="18"/>
                <w:highlight w:val="lightGray"/>
                <w:lang w:eastAsia="zh-CN"/>
              </w:rPr>
            </w:pPr>
          </w:p>
        </w:tc>
        <w:tc>
          <w:tcPr>
            <w:tcW w:w="704" w:type="dxa"/>
            <w:tcBorders>
              <w:top w:val="single" w:sz="4" w:space="0" w:color="auto"/>
              <w:left w:val="single" w:sz="4" w:space="0" w:color="auto"/>
              <w:bottom w:val="single" w:sz="4" w:space="0" w:color="auto"/>
              <w:right w:val="single" w:sz="4" w:space="0" w:color="auto"/>
            </w:tcBorders>
          </w:tcPr>
          <w:p w14:paraId="7931A06D"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T1</w:t>
            </w:r>
          </w:p>
        </w:tc>
        <w:tc>
          <w:tcPr>
            <w:tcW w:w="567" w:type="dxa"/>
            <w:tcBorders>
              <w:top w:val="single" w:sz="4" w:space="0" w:color="auto"/>
              <w:left w:val="single" w:sz="4" w:space="0" w:color="auto"/>
              <w:bottom w:val="single" w:sz="4" w:space="0" w:color="auto"/>
              <w:right w:val="single" w:sz="4" w:space="0" w:color="auto"/>
            </w:tcBorders>
          </w:tcPr>
          <w:p w14:paraId="7FE45DBF"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T2</w:t>
            </w:r>
          </w:p>
        </w:tc>
        <w:tc>
          <w:tcPr>
            <w:tcW w:w="851" w:type="dxa"/>
            <w:tcBorders>
              <w:top w:val="single" w:sz="4" w:space="0" w:color="auto"/>
              <w:left w:val="single" w:sz="4" w:space="0" w:color="auto"/>
              <w:bottom w:val="single" w:sz="4" w:space="0" w:color="auto"/>
              <w:right w:val="single" w:sz="4" w:space="0" w:color="auto"/>
            </w:tcBorders>
          </w:tcPr>
          <w:p w14:paraId="76ED54CE"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T1</w:t>
            </w:r>
          </w:p>
        </w:tc>
        <w:tc>
          <w:tcPr>
            <w:tcW w:w="850" w:type="dxa"/>
            <w:tcBorders>
              <w:top w:val="single" w:sz="4" w:space="0" w:color="auto"/>
              <w:left w:val="single" w:sz="4" w:space="0" w:color="auto"/>
              <w:bottom w:val="single" w:sz="4" w:space="0" w:color="auto"/>
              <w:right w:val="single" w:sz="4" w:space="0" w:color="auto"/>
            </w:tcBorders>
          </w:tcPr>
          <w:p w14:paraId="09DB5CBF"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T2</w:t>
            </w:r>
          </w:p>
        </w:tc>
        <w:tc>
          <w:tcPr>
            <w:tcW w:w="851" w:type="dxa"/>
            <w:tcBorders>
              <w:top w:val="single" w:sz="4" w:space="0" w:color="auto"/>
              <w:left w:val="single" w:sz="4" w:space="0" w:color="auto"/>
              <w:bottom w:val="single" w:sz="4" w:space="0" w:color="auto"/>
              <w:right w:val="single" w:sz="4" w:space="0" w:color="auto"/>
            </w:tcBorders>
          </w:tcPr>
          <w:p w14:paraId="3F81D33E"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T1</w:t>
            </w:r>
          </w:p>
        </w:tc>
        <w:tc>
          <w:tcPr>
            <w:tcW w:w="850" w:type="dxa"/>
            <w:tcBorders>
              <w:top w:val="single" w:sz="4" w:space="0" w:color="auto"/>
              <w:left w:val="single" w:sz="4" w:space="0" w:color="auto"/>
              <w:bottom w:val="single" w:sz="4" w:space="0" w:color="auto"/>
              <w:right w:val="single" w:sz="4" w:space="0" w:color="auto"/>
            </w:tcBorders>
          </w:tcPr>
          <w:p w14:paraId="7291D2C7"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T2</w:t>
            </w:r>
          </w:p>
        </w:tc>
        <w:tc>
          <w:tcPr>
            <w:tcW w:w="851" w:type="dxa"/>
            <w:tcBorders>
              <w:top w:val="single" w:sz="4" w:space="0" w:color="auto"/>
              <w:left w:val="single" w:sz="4" w:space="0" w:color="auto"/>
              <w:bottom w:val="single" w:sz="4" w:space="0" w:color="auto"/>
              <w:right w:val="single" w:sz="4" w:space="0" w:color="auto"/>
            </w:tcBorders>
          </w:tcPr>
          <w:p w14:paraId="5F5013A7"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T1</w:t>
            </w:r>
          </w:p>
        </w:tc>
        <w:tc>
          <w:tcPr>
            <w:tcW w:w="709" w:type="dxa"/>
            <w:tcBorders>
              <w:top w:val="single" w:sz="4" w:space="0" w:color="auto"/>
              <w:left w:val="single" w:sz="4" w:space="0" w:color="auto"/>
              <w:bottom w:val="single" w:sz="4" w:space="0" w:color="auto"/>
              <w:right w:val="single" w:sz="4" w:space="0" w:color="auto"/>
            </w:tcBorders>
          </w:tcPr>
          <w:p w14:paraId="1E0ED525" w14:textId="77777777" w:rsidR="006C37D5" w:rsidRDefault="006C37D5" w:rsidP="00E3008B">
            <w:pPr>
              <w:keepNext/>
              <w:keepLines/>
              <w:spacing w:after="0"/>
              <w:jc w:val="center"/>
              <w:rPr>
                <w:rFonts w:ascii="Arial" w:hAnsi="Arial"/>
                <w:b/>
                <w:sz w:val="18"/>
                <w:highlight w:val="lightGray"/>
                <w:lang w:eastAsia="zh-CN"/>
              </w:rPr>
            </w:pPr>
            <w:r>
              <w:rPr>
                <w:rFonts w:ascii="Arial" w:hAnsi="Arial"/>
                <w:b/>
                <w:sz w:val="18"/>
                <w:highlight w:val="lightGray"/>
                <w:lang w:eastAsia="zh-CN"/>
              </w:rPr>
              <w:t>T2</w:t>
            </w:r>
          </w:p>
        </w:tc>
      </w:tr>
      <w:tr w:rsidR="006C37D5" w:rsidRPr="007A3883" w14:paraId="209DB155" w14:textId="77777777" w:rsidTr="00E3008B">
        <w:trPr>
          <w:cantSplit/>
          <w:jc w:val="center"/>
        </w:trPr>
        <w:tc>
          <w:tcPr>
            <w:tcW w:w="1336" w:type="dxa"/>
            <w:vMerge w:val="restart"/>
            <w:tcBorders>
              <w:top w:val="single" w:sz="4" w:space="0" w:color="auto"/>
              <w:left w:val="single" w:sz="4" w:space="0" w:color="auto"/>
              <w:right w:val="single" w:sz="4" w:space="0" w:color="auto"/>
            </w:tcBorders>
          </w:tcPr>
          <w:p w14:paraId="22C7740C" w14:textId="77777777" w:rsidR="006C37D5" w:rsidRDefault="006C37D5" w:rsidP="00E3008B">
            <w:pPr>
              <w:keepNext/>
              <w:keepLines/>
              <w:spacing w:after="0"/>
              <w:rPr>
                <w:rFonts w:ascii="Arial" w:hAnsi="Arial"/>
                <w:sz w:val="18"/>
                <w:highlight w:val="lightGray"/>
                <w:lang w:val="it-IT" w:eastAsia="zh-CN"/>
              </w:rPr>
            </w:pPr>
            <w:r>
              <w:rPr>
                <w:rFonts w:ascii="Arial" w:hAnsi="Arial"/>
                <w:sz w:val="18"/>
                <w:highlight w:val="lightGray"/>
                <w:lang w:val="da-DK"/>
              </w:rPr>
              <w:t>Angle of arrival configuration</w:t>
            </w:r>
          </w:p>
        </w:tc>
        <w:tc>
          <w:tcPr>
            <w:tcW w:w="1357" w:type="dxa"/>
            <w:vMerge w:val="restart"/>
            <w:tcBorders>
              <w:top w:val="single" w:sz="4" w:space="0" w:color="auto"/>
              <w:left w:val="single" w:sz="4" w:space="0" w:color="auto"/>
              <w:right w:val="single" w:sz="4" w:space="0" w:color="auto"/>
            </w:tcBorders>
          </w:tcPr>
          <w:p w14:paraId="58BBB60B" w14:textId="77777777" w:rsidR="006C37D5" w:rsidRDefault="006C37D5" w:rsidP="00E3008B">
            <w:pPr>
              <w:keepNext/>
              <w:keepLines/>
              <w:spacing w:after="0"/>
              <w:jc w:val="center"/>
              <w:rPr>
                <w:rFonts w:ascii="Arial" w:hAnsi="Arial"/>
                <w:sz w:val="18"/>
                <w:highlight w:val="lightGray"/>
                <w:lang w:val="it-IT" w:eastAsia="zh-CN"/>
              </w:rPr>
            </w:pPr>
          </w:p>
        </w:tc>
        <w:tc>
          <w:tcPr>
            <w:tcW w:w="6233" w:type="dxa"/>
            <w:gridSpan w:val="8"/>
            <w:tcBorders>
              <w:top w:val="single" w:sz="4" w:space="0" w:color="auto"/>
              <w:left w:val="single" w:sz="4" w:space="0" w:color="auto"/>
              <w:bottom w:val="single" w:sz="4" w:space="0" w:color="auto"/>
              <w:right w:val="single" w:sz="4" w:space="0" w:color="auto"/>
            </w:tcBorders>
          </w:tcPr>
          <w:p w14:paraId="34439AFD" w14:textId="77777777" w:rsidR="006C37D5" w:rsidRDefault="006C37D5" w:rsidP="00E3008B">
            <w:pPr>
              <w:keepNext/>
              <w:keepLines/>
              <w:spacing w:after="0"/>
              <w:jc w:val="center"/>
              <w:rPr>
                <w:rFonts w:ascii="Arial" w:hAnsi="Arial"/>
                <w:sz w:val="18"/>
                <w:highlight w:val="lightGray"/>
                <w:lang w:val="en-US"/>
              </w:rPr>
            </w:pPr>
            <w:r>
              <w:rPr>
                <w:rFonts w:ascii="Arial" w:hAnsi="Arial"/>
                <w:sz w:val="18"/>
                <w:highlight w:val="lightGray"/>
                <w:lang w:val="en-US"/>
              </w:rPr>
              <w:t>Setup X according to clause A.3.15.x</w:t>
            </w:r>
          </w:p>
        </w:tc>
      </w:tr>
      <w:tr w:rsidR="006C37D5" w:rsidRPr="007A3883" w14:paraId="05597BD9" w14:textId="77777777" w:rsidTr="00E3008B">
        <w:trPr>
          <w:cantSplit/>
          <w:jc w:val="center"/>
        </w:trPr>
        <w:tc>
          <w:tcPr>
            <w:tcW w:w="1336" w:type="dxa"/>
            <w:vMerge/>
            <w:tcBorders>
              <w:left w:val="single" w:sz="4" w:space="0" w:color="auto"/>
              <w:bottom w:val="single" w:sz="4" w:space="0" w:color="auto"/>
              <w:right w:val="single" w:sz="4" w:space="0" w:color="auto"/>
            </w:tcBorders>
          </w:tcPr>
          <w:p w14:paraId="5CA8C00D" w14:textId="77777777" w:rsidR="006C37D5" w:rsidRDefault="006C37D5" w:rsidP="00E3008B">
            <w:pPr>
              <w:keepNext/>
              <w:keepLines/>
              <w:spacing w:after="0"/>
              <w:rPr>
                <w:rFonts w:ascii="Arial" w:hAnsi="Arial"/>
                <w:sz w:val="18"/>
                <w:highlight w:val="lightGray"/>
                <w:lang w:eastAsia="zh-CN"/>
              </w:rPr>
            </w:pPr>
          </w:p>
        </w:tc>
        <w:tc>
          <w:tcPr>
            <w:tcW w:w="1357" w:type="dxa"/>
            <w:vMerge/>
            <w:tcBorders>
              <w:left w:val="single" w:sz="4" w:space="0" w:color="auto"/>
              <w:bottom w:val="single" w:sz="4" w:space="0" w:color="auto"/>
              <w:right w:val="single" w:sz="4" w:space="0" w:color="auto"/>
            </w:tcBorders>
          </w:tcPr>
          <w:p w14:paraId="50DC9913" w14:textId="77777777" w:rsidR="006C37D5" w:rsidRDefault="006C37D5" w:rsidP="00E3008B">
            <w:pPr>
              <w:keepNext/>
              <w:keepLines/>
              <w:spacing w:after="0"/>
              <w:jc w:val="center"/>
              <w:rPr>
                <w:rFonts w:ascii="Arial" w:hAnsi="Arial"/>
                <w:sz w:val="18"/>
                <w:highlight w:val="lightGray"/>
                <w:lang w:val="en-US" w:eastAsia="zh-CN"/>
              </w:rPr>
            </w:pPr>
          </w:p>
        </w:tc>
        <w:tc>
          <w:tcPr>
            <w:tcW w:w="1271" w:type="dxa"/>
            <w:gridSpan w:val="2"/>
            <w:tcBorders>
              <w:top w:val="single" w:sz="4" w:space="0" w:color="auto"/>
              <w:left w:val="single" w:sz="4" w:space="0" w:color="auto"/>
              <w:bottom w:val="single" w:sz="4" w:space="0" w:color="auto"/>
              <w:right w:val="single" w:sz="4" w:space="0" w:color="auto"/>
            </w:tcBorders>
          </w:tcPr>
          <w:p w14:paraId="39E94C63"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val="en-US"/>
              </w:rPr>
              <w:t>AoA1</w:t>
            </w:r>
          </w:p>
        </w:tc>
        <w:tc>
          <w:tcPr>
            <w:tcW w:w="1701" w:type="dxa"/>
            <w:gridSpan w:val="2"/>
            <w:tcBorders>
              <w:top w:val="single" w:sz="4" w:space="0" w:color="auto"/>
              <w:left w:val="single" w:sz="4" w:space="0" w:color="auto"/>
              <w:bottom w:val="single" w:sz="4" w:space="0" w:color="auto"/>
              <w:right w:val="single" w:sz="4" w:space="0" w:color="auto"/>
            </w:tcBorders>
          </w:tcPr>
          <w:p w14:paraId="46244DAD" w14:textId="77777777" w:rsidR="006C37D5" w:rsidRDefault="006C37D5" w:rsidP="00E3008B">
            <w:pPr>
              <w:keepNext/>
              <w:keepLines/>
              <w:spacing w:after="0"/>
              <w:jc w:val="center"/>
              <w:rPr>
                <w:rFonts w:ascii="Arial" w:hAnsi="Arial" w:cs="v4.2.0"/>
                <w:sz w:val="18"/>
                <w:highlight w:val="lightGray"/>
                <w:lang w:eastAsia="zh-CN"/>
              </w:rPr>
            </w:pPr>
            <w:r>
              <w:rPr>
                <w:rFonts w:ascii="Arial" w:hAnsi="Arial"/>
                <w:sz w:val="18"/>
                <w:highlight w:val="lightGray"/>
                <w:lang w:val="en-US"/>
              </w:rPr>
              <w:t>AoA2</w:t>
            </w:r>
          </w:p>
        </w:tc>
        <w:tc>
          <w:tcPr>
            <w:tcW w:w="1701" w:type="dxa"/>
            <w:gridSpan w:val="2"/>
            <w:tcBorders>
              <w:top w:val="single" w:sz="4" w:space="0" w:color="auto"/>
              <w:left w:val="single" w:sz="4" w:space="0" w:color="auto"/>
              <w:bottom w:val="single" w:sz="4" w:space="0" w:color="auto"/>
              <w:right w:val="single" w:sz="4" w:space="0" w:color="auto"/>
            </w:tcBorders>
          </w:tcPr>
          <w:p w14:paraId="79C4CC45" w14:textId="1B0282A1" w:rsidR="006C37D5" w:rsidRDefault="006C37D5" w:rsidP="00E3008B">
            <w:pPr>
              <w:keepNext/>
              <w:keepLines/>
              <w:spacing w:after="0"/>
              <w:jc w:val="center"/>
              <w:rPr>
                <w:rFonts w:ascii="Arial" w:hAnsi="Arial"/>
                <w:sz w:val="18"/>
                <w:highlight w:val="lightGray"/>
                <w:lang w:val="en-US"/>
              </w:rPr>
            </w:pPr>
            <w:r>
              <w:rPr>
                <w:rFonts w:ascii="Arial" w:hAnsi="Arial"/>
                <w:sz w:val="18"/>
                <w:highlight w:val="lightGray"/>
                <w:lang w:val="en-US"/>
              </w:rPr>
              <w:t>AoA1</w:t>
            </w:r>
          </w:p>
        </w:tc>
        <w:tc>
          <w:tcPr>
            <w:tcW w:w="1560" w:type="dxa"/>
            <w:gridSpan w:val="2"/>
            <w:tcBorders>
              <w:top w:val="single" w:sz="4" w:space="0" w:color="auto"/>
              <w:left w:val="single" w:sz="4" w:space="0" w:color="auto"/>
              <w:bottom w:val="single" w:sz="4" w:space="0" w:color="auto"/>
              <w:right w:val="single" w:sz="4" w:space="0" w:color="auto"/>
            </w:tcBorders>
          </w:tcPr>
          <w:p w14:paraId="0DDD7EE3" w14:textId="77777777" w:rsidR="006C37D5" w:rsidRDefault="006C37D5" w:rsidP="00E3008B">
            <w:pPr>
              <w:keepNext/>
              <w:keepLines/>
              <w:spacing w:after="0"/>
              <w:jc w:val="center"/>
              <w:rPr>
                <w:rFonts w:ascii="Arial" w:hAnsi="Arial"/>
                <w:sz w:val="18"/>
                <w:highlight w:val="lightGray"/>
                <w:lang w:val="en-US"/>
              </w:rPr>
            </w:pPr>
            <w:r>
              <w:rPr>
                <w:rFonts w:ascii="Arial" w:hAnsi="Arial"/>
                <w:sz w:val="18"/>
                <w:highlight w:val="lightGray"/>
                <w:lang w:val="en-US"/>
              </w:rPr>
              <w:t>AoA3</w:t>
            </w:r>
          </w:p>
        </w:tc>
      </w:tr>
      <w:tr w:rsidR="006C37D5" w:rsidRPr="007A3883" w14:paraId="1518891F" w14:textId="77777777" w:rsidTr="00E3008B">
        <w:trPr>
          <w:cantSplit/>
          <w:jc w:val="center"/>
        </w:trPr>
        <w:tc>
          <w:tcPr>
            <w:tcW w:w="1336" w:type="dxa"/>
            <w:tcBorders>
              <w:top w:val="single" w:sz="4" w:space="0" w:color="auto"/>
              <w:left w:val="single" w:sz="4" w:space="0" w:color="auto"/>
              <w:bottom w:val="single" w:sz="4" w:space="0" w:color="auto"/>
              <w:right w:val="single" w:sz="4" w:space="0" w:color="auto"/>
            </w:tcBorders>
          </w:tcPr>
          <w:p w14:paraId="54F0DBD8" w14:textId="77777777" w:rsidR="006C37D5" w:rsidRDefault="006C37D5" w:rsidP="00E3008B">
            <w:pPr>
              <w:keepNext/>
              <w:keepLines/>
              <w:spacing w:after="0"/>
              <w:rPr>
                <w:rFonts w:ascii="Arial" w:hAnsi="Arial"/>
                <w:sz w:val="18"/>
                <w:highlight w:val="lightGray"/>
                <w:lang w:eastAsia="zh-CN"/>
              </w:rPr>
            </w:pPr>
            <w:r>
              <w:rPr>
                <w:rFonts w:ascii="Arial" w:hAnsi="Arial"/>
                <w:sz w:val="18"/>
                <w:highlight w:val="lightGray"/>
                <w:lang w:eastAsia="zh-CN"/>
              </w:rPr>
              <w:t xml:space="preserve">Assumption for UE beams </w:t>
            </w:r>
            <w:r>
              <w:rPr>
                <w:rFonts w:ascii="Arial" w:hAnsi="Arial"/>
                <w:sz w:val="18"/>
                <w:highlight w:val="lightGray"/>
                <w:vertAlign w:val="superscript"/>
                <w:lang w:eastAsia="zh-CN"/>
              </w:rPr>
              <w:t>Note 6</w:t>
            </w:r>
          </w:p>
        </w:tc>
        <w:tc>
          <w:tcPr>
            <w:tcW w:w="1357" w:type="dxa"/>
            <w:tcBorders>
              <w:top w:val="single" w:sz="4" w:space="0" w:color="auto"/>
              <w:left w:val="single" w:sz="4" w:space="0" w:color="auto"/>
              <w:bottom w:val="single" w:sz="4" w:space="0" w:color="auto"/>
              <w:right w:val="single" w:sz="4" w:space="0" w:color="auto"/>
            </w:tcBorders>
          </w:tcPr>
          <w:p w14:paraId="372EC729" w14:textId="77777777" w:rsidR="006C37D5" w:rsidRDefault="006C37D5" w:rsidP="00E3008B">
            <w:pPr>
              <w:keepNext/>
              <w:keepLines/>
              <w:spacing w:after="0"/>
              <w:jc w:val="center"/>
              <w:rPr>
                <w:rFonts w:ascii="Arial" w:hAnsi="Arial"/>
                <w:sz w:val="18"/>
                <w:highlight w:val="lightGray"/>
                <w:lang w:eastAsia="zh-CN"/>
              </w:rPr>
            </w:pPr>
          </w:p>
        </w:tc>
        <w:tc>
          <w:tcPr>
            <w:tcW w:w="6233" w:type="dxa"/>
            <w:gridSpan w:val="8"/>
            <w:tcBorders>
              <w:top w:val="single" w:sz="4" w:space="0" w:color="auto"/>
              <w:left w:val="single" w:sz="4" w:space="0" w:color="auto"/>
              <w:bottom w:val="single" w:sz="4" w:space="0" w:color="auto"/>
              <w:right w:val="single" w:sz="4" w:space="0" w:color="auto"/>
            </w:tcBorders>
          </w:tcPr>
          <w:p w14:paraId="189B33A2"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Rough</w:t>
            </w:r>
          </w:p>
        </w:tc>
      </w:tr>
      <w:tr w:rsidR="006C37D5" w:rsidRPr="007A3883" w14:paraId="1B362EA7" w14:textId="77777777" w:rsidTr="00E3008B">
        <w:trPr>
          <w:cantSplit/>
          <w:jc w:val="center"/>
        </w:trPr>
        <w:tc>
          <w:tcPr>
            <w:tcW w:w="1336" w:type="dxa"/>
            <w:tcBorders>
              <w:top w:val="single" w:sz="4" w:space="0" w:color="auto"/>
              <w:left w:val="single" w:sz="4" w:space="0" w:color="auto"/>
              <w:bottom w:val="single" w:sz="4" w:space="0" w:color="auto"/>
              <w:right w:val="single" w:sz="4" w:space="0" w:color="auto"/>
            </w:tcBorders>
          </w:tcPr>
          <w:p w14:paraId="695137BC" w14:textId="77777777" w:rsidR="006C37D5" w:rsidRDefault="006C37D5" w:rsidP="00E3008B">
            <w:pPr>
              <w:keepNext/>
              <w:keepLines/>
              <w:spacing w:after="0"/>
              <w:rPr>
                <w:rFonts w:ascii="Arial" w:hAnsi="Arial"/>
                <w:sz w:val="18"/>
                <w:highlight w:val="lightGray"/>
                <w:lang w:val="da-DK" w:eastAsia="zh-CN"/>
              </w:rPr>
            </w:pPr>
            <w:r>
              <w:rPr>
                <w:rFonts w:ascii="Arial" w:hAnsi="Arial"/>
                <w:sz w:val="18"/>
                <w:highlight w:val="lightGray"/>
                <w:lang w:eastAsia="zh-CN"/>
              </w:rPr>
              <w:t>N</w:t>
            </w:r>
            <w:r>
              <w:rPr>
                <w:rFonts w:ascii="Arial" w:hAnsi="Arial"/>
                <w:sz w:val="18"/>
                <w:highlight w:val="lightGray"/>
                <w:vertAlign w:val="subscript"/>
                <w:lang w:eastAsia="zh-CN"/>
              </w:rPr>
              <w:t>oc</w:t>
            </w:r>
            <w:r>
              <w:rPr>
                <w:rFonts w:ascii="Arial" w:hAnsi="Arial"/>
                <w:sz w:val="18"/>
                <w:highlight w:val="lightGray"/>
                <w:vertAlign w:val="superscript"/>
                <w:lang w:eastAsia="zh-CN"/>
              </w:rPr>
              <w:t>Note 1</w:t>
            </w:r>
          </w:p>
        </w:tc>
        <w:tc>
          <w:tcPr>
            <w:tcW w:w="1357" w:type="dxa"/>
            <w:tcBorders>
              <w:top w:val="single" w:sz="4" w:space="0" w:color="auto"/>
              <w:left w:val="single" w:sz="4" w:space="0" w:color="auto"/>
              <w:bottom w:val="single" w:sz="4" w:space="0" w:color="auto"/>
              <w:right w:val="single" w:sz="4" w:space="0" w:color="auto"/>
            </w:tcBorders>
          </w:tcPr>
          <w:p w14:paraId="6BD42074" w14:textId="77777777" w:rsidR="006C37D5" w:rsidRDefault="006C37D5" w:rsidP="00E3008B">
            <w:pPr>
              <w:keepNext/>
              <w:keepLines/>
              <w:spacing w:after="0"/>
              <w:jc w:val="center"/>
              <w:rPr>
                <w:rFonts w:ascii="Arial" w:hAnsi="Arial"/>
                <w:sz w:val="18"/>
                <w:highlight w:val="lightGray"/>
                <w:lang w:val="it-IT" w:eastAsia="zh-CN"/>
              </w:rPr>
            </w:pPr>
            <w:r>
              <w:rPr>
                <w:rFonts w:ascii="Arial" w:hAnsi="Arial"/>
                <w:sz w:val="18"/>
                <w:highlight w:val="lightGray"/>
                <w:lang w:eastAsia="zh-CN"/>
              </w:rPr>
              <w:t>dBm/15 kHz</w:t>
            </w:r>
          </w:p>
        </w:tc>
        <w:tc>
          <w:tcPr>
            <w:tcW w:w="6233" w:type="dxa"/>
            <w:gridSpan w:val="8"/>
            <w:tcBorders>
              <w:top w:val="single" w:sz="4" w:space="0" w:color="auto"/>
              <w:left w:val="single" w:sz="4" w:space="0" w:color="auto"/>
              <w:bottom w:val="single" w:sz="4" w:space="0" w:color="auto"/>
              <w:right w:val="single" w:sz="4" w:space="0" w:color="auto"/>
            </w:tcBorders>
          </w:tcPr>
          <w:p w14:paraId="43EDF754" w14:textId="77777777" w:rsidR="006C37D5" w:rsidRDefault="006C37D5" w:rsidP="00E3008B">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-92.1</w:t>
            </w:r>
          </w:p>
        </w:tc>
      </w:tr>
      <w:tr w:rsidR="006C37D5" w:rsidRPr="007A3883" w14:paraId="67845539" w14:textId="77777777" w:rsidTr="00E3008B">
        <w:trPr>
          <w:cantSplit/>
          <w:jc w:val="center"/>
        </w:trPr>
        <w:tc>
          <w:tcPr>
            <w:tcW w:w="1336" w:type="dxa"/>
            <w:tcBorders>
              <w:top w:val="single" w:sz="4" w:space="0" w:color="auto"/>
              <w:left w:val="single" w:sz="4" w:space="0" w:color="auto"/>
              <w:bottom w:val="single" w:sz="4" w:space="0" w:color="auto"/>
              <w:right w:val="single" w:sz="4" w:space="0" w:color="auto"/>
            </w:tcBorders>
          </w:tcPr>
          <w:p w14:paraId="08A88E0B" w14:textId="77777777" w:rsidR="006C37D5" w:rsidRDefault="006C37D5" w:rsidP="00E3008B">
            <w:pPr>
              <w:keepNext/>
              <w:keepLines/>
              <w:spacing w:after="0"/>
              <w:rPr>
                <w:rFonts w:ascii="Arial" w:hAnsi="Arial" w:cs="v4.2.0"/>
                <w:sz w:val="18"/>
                <w:highlight w:val="lightGray"/>
                <w:lang w:eastAsia="zh-CN"/>
              </w:rPr>
            </w:pPr>
            <w:r>
              <w:rPr>
                <w:rFonts w:ascii="Arial" w:hAnsi="Arial"/>
                <w:sz w:val="18"/>
                <w:highlight w:val="lightGray"/>
                <w:lang w:eastAsia="zh-CN"/>
              </w:rPr>
              <w:t>N</w:t>
            </w:r>
            <w:r>
              <w:rPr>
                <w:rFonts w:ascii="Arial" w:hAnsi="Arial"/>
                <w:sz w:val="18"/>
                <w:highlight w:val="lightGray"/>
                <w:vertAlign w:val="subscript"/>
                <w:lang w:eastAsia="zh-CN"/>
              </w:rPr>
              <w:t>oc</w:t>
            </w:r>
            <w:r>
              <w:rPr>
                <w:rFonts w:ascii="Arial" w:hAnsi="Arial"/>
                <w:sz w:val="18"/>
                <w:highlight w:val="lightGray"/>
                <w:vertAlign w:val="superscript"/>
                <w:lang w:eastAsia="zh-CN"/>
              </w:rPr>
              <w:t>Note 1</w:t>
            </w:r>
          </w:p>
        </w:tc>
        <w:tc>
          <w:tcPr>
            <w:tcW w:w="1357" w:type="dxa"/>
            <w:tcBorders>
              <w:top w:val="single" w:sz="4" w:space="0" w:color="auto"/>
              <w:left w:val="single" w:sz="4" w:space="0" w:color="auto"/>
              <w:bottom w:val="single" w:sz="4" w:space="0" w:color="auto"/>
              <w:right w:val="single" w:sz="4" w:space="0" w:color="auto"/>
            </w:tcBorders>
          </w:tcPr>
          <w:p w14:paraId="455DF983" w14:textId="77777777" w:rsidR="006C37D5" w:rsidRDefault="006C37D5" w:rsidP="00E3008B">
            <w:pPr>
              <w:keepNext/>
              <w:keepLines/>
              <w:spacing w:after="0"/>
              <w:jc w:val="center"/>
              <w:rPr>
                <w:rFonts w:ascii="Arial" w:hAnsi="Arial" w:cs="v4.2.0"/>
                <w:sz w:val="18"/>
                <w:highlight w:val="lightGray"/>
                <w:lang w:eastAsia="zh-CN"/>
              </w:rPr>
            </w:pPr>
            <w:r>
              <w:rPr>
                <w:rFonts w:ascii="Arial" w:hAnsi="Arial"/>
                <w:sz w:val="18"/>
                <w:highlight w:val="lightGray"/>
                <w:lang w:eastAsia="zh-CN"/>
              </w:rPr>
              <w:t>dBm/SCS</w:t>
            </w:r>
          </w:p>
        </w:tc>
        <w:tc>
          <w:tcPr>
            <w:tcW w:w="6233" w:type="dxa"/>
            <w:gridSpan w:val="8"/>
            <w:tcBorders>
              <w:top w:val="single" w:sz="4" w:space="0" w:color="auto"/>
              <w:left w:val="single" w:sz="4" w:space="0" w:color="auto"/>
              <w:bottom w:val="single" w:sz="4" w:space="0" w:color="auto"/>
              <w:right w:val="single" w:sz="4" w:space="0" w:color="auto"/>
            </w:tcBorders>
          </w:tcPr>
          <w:p w14:paraId="4139F54D" w14:textId="77777777" w:rsidR="006C37D5" w:rsidRDefault="006C37D5" w:rsidP="00E3008B">
            <w:pPr>
              <w:keepNext/>
              <w:keepLines/>
              <w:spacing w:after="0"/>
              <w:jc w:val="center"/>
              <w:rPr>
                <w:rFonts w:ascii="Arial" w:hAnsi="Arial" w:cs="v4.2.0"/>
                <w:sz w:val="18"/>
                <w:highlight w:val="lightGray"/>
                <w:lang w:eastAsia="zh-CN"/>
              </w:rPr>
            </w:pPr>
            <w:r>
              <w:rPr>
                <w:rFonts w:ascii="Arial" w:hAnsi="Arial" w:cs="v4.2.0"/>
                <w:sz w:val="18"/>
                <w:highlight w:val="lightGray"/>
                <w:lang w:eastAsia="zh-CN"/>
              </w:rPr>
              <w:t>-83.1</w:t>
            </w:r>
          </w:p>
        </w:tc>
      </w:tr>
      <w:tr w:rsidR="006C37D5" w:rsidRPr="007A3883" w14:paraId="6CAF1012" w14:textId="77777777" w:rsidTr="00E3008B">
        <w:trPr>
          <w:cantSplit/>
          <w:jc w:val="center"/>
        </w:trPr>
        <w:tc>
          <w:tcPr>
            <w:tcW w:w="1336" w:type="dxa"/>
            <w:tcBorders>
              <w:top w:val="single" w:sz="4" w:space="0" w:color="auto"/>
              <w:left w:val="single" w:sz="4" w:space="0" w:color="auto"/>
              <w:bottom w:val="single" w:sz="4" w:space="0" w:color="auto"/>
              <w:right w:val="single" w:sz="4" w:space="0" w:color="auto"/>
            </w:tcBorders>
          </w:tcPr>
          <w:p w14:paraId="5AC66C22" w14:textId="77777777" w:rsidR="006C37D5" w:rsidRDefault="006C37D5" w:rsidP="00E3008B">
            <w:pPr>
              <w:keepNext/>
              <w:keepLines/>
              <w:spacing w:after="0"/>
              <w:rPr>
                <w:rFonts w:ascii="Arial" w:hAnsi="Arial"/>
                <w:sz w:val="18"/>
                <w:highlight w:val="lightGray"/>
                <w:lang w:val="da-DK" w:eastAsia="zh-CN"/>
              </w:rPr>
            </w:pPr>
            <w:r>
              <w:rPr>
                <w:rFonts w:ascii="Arial" w:hAnsi="Arial"/>
                <w:sz w:val="18"/>
                <w:highlight w:val="lightGray"/>
                <w:lang w:eastAsia="zh-CN"/>
              </w:rPr>
              <w:t>Ê</w:t>
            </w:r>
            <w:r>
              <w:rPr>
                <w:rFonts w:ascii="Arial" w:hAnsi="Arial"/>
                <w:sz w:val="18"/>
                <w:highlight w:val="lightGray"/>
                <w:vertAlign w:val="subscript"/>
                <w:lang w:eastAsia="zh-CN"/>
              </w:rPr>
              <w:t>s</w:t>
            </w:r>
            <w:r>
              <w:rPr>
                <w:rFonts w:ascii="Arial" w:hAnsi="Arial"/>
                <w:sz w:val="18"/>
                <w:highlight w:val="lightGray"/>
                <w:lang w:eastAsia="zh-CN"/>
              </w:rPr>
              <w:t>/N</w:t>
            </w:r>
            <w:r>
              <w:rPr>
                <w:rFonts w:ascii="Arial" w:hAnsi="Arial"/>
                <w:sz w:val="18"/>
                <w:highlight w:val="lightGray"/>
                <w:vertAlign w:val="subscript"/>
                <w:lang w:eastAsia="zh-CN"/>
              </w:rPr>
              <w:t>oc</w:t>
            </w:r>
          </w:p>
        </w:tc>
        <w:tc>
          <w:tcPr>
            <w:tcW w:w="1357" w:type="dxa"/>
            <w:tcBorders>
              <w:top w:val="single" w:sz="4" w:space="0" w:color="auto"/>
              <w:left w:val="single" w:sz="4" w:space="0" w:color="auto"/>
              <w:bottom w:val="single" w:sz="4" w:space="0" w:color="auto"/>
              <w:right w:val="single" w:sz="4" w:space="0" w:color="auto"/>
            </w:tcBorders>
          </w:tcPr>
          <w:p w14:paraId="092F3AEF" w14:textId="77777777" w:rsidR="006C37D5" w:rsidRDefault="006C37D5" w:rsidP="00E3008B">
            <w:pPr>
              <w:keepNext/>
              <w:keepLines/>
              <w:spacing w:after="0"/>
              <w:jc w:val="center"/>
              <w:rPr>
                <w:rFonts w:ascii="Arial" w:hAnsi="Arial"/>
                <w:sz w:val="18"/>
                <w:highlight w:val="lightGray"/>
                <w:lang w:val="it-IT" w:eastAsia="zh-CN"/>
              </w:rPr>
            </w:pPr>
            <w:r>
              <w:rPr>
                <w:rFonts w:ascii="Arial" w:hAnsi="Arial"/>
                <w:sz w:val="18"/>
                <w:highlight w:val="lightGray"/>
                <w:lang w:eastAsia="zh-CN"/>
              </w:rPr>
              <w:t>dB</w:t>
            </w:r>
          </w:p>
        </w:tc>
        <w:tc>
          <w:tcPr>
            <w:tcW w:w="1271" w:type="dxa"/>
            <w:gridSpan w:val="2"/>
            <w:tcBorders>
              <w:top w:val="single" w:sz="4" w:space="0" w:color="auto"/>
              <w:left w:val="single" w:sz="4" w:space="0" w:color="auto"/>
              <w:bottom w:val="single" w:sz="4" w:space="0" w:color="auto"/>
              <w:right w:val="single" w:sz="4" w:space="0" w:color="auto"/>
            </w:tcBorders>
          </w:tcPr>
          <w:p w14:paraId="73F4897C"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1</w:t>
            </w:r>
          </w:p>
        </w:tc>
        <w:tc>
          <w:tcPr>
            <w:tcW w:w="851" w:type="dxa"/>
            <w:tcBorders>
              <w:top w:val="single" w:sz="4" w:space="0" w:color="auto"/>
              <w:left w:val="single" w:sz="4" w:space="0" w:color="auto"/>
              <w:bottom w:val="single" w:sz="4" w:space="0" w:color="auto"/>
              <w:right w:val="single" w:sz="4" w:space="0" w:color="auto"/>
            </w:tcBorders>
          </w:tcPr>
          <w:p w14:paraId="074B4FC3"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6F3FAD1A"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1</w:t>
            </w:r>
          </w:p>
        </w:tc>
        <w:tc>
          <w:tcPr>
            <w:tcW w:w="851" w:type="dxa"/>
            <w:tcBorders>
              <w:top w:val="single" w:sz="4" w:space="0" w:color="auto"/>
              <w:left w:val="single" w:sz="4" w:space="0" w:color="auto"/>
              <w:bottom w:val="single" w:sz="4" w:space="0" w:color="auto"/>
              <w:right w:val="single" w:sz="4" w:space="0" w:color="auto"/>
            </w:tcBorders>
          </w:tcPr>
          <w:p w14:paraId="78E0A04C"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C728C81"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1</w:t>
            </w:r>
          </w:p>
        </w:tc>
        <w:tc>
          <w:tcPr>
            <w:tcW w:w="851" w:type="dxa"/>
            <w:tcBorders>
              <w:top w:val="single" w:sz="4" w:space="0" w:color="auto"/>
              <w:left w:val="single" w:sz="4" w:space="0" w:color="auto"/>
              <w:bottom w:val="single" w:sz="4" w:space="0" w:color="auto"/>
              <w:right w:val="single" w:sz="4" w:space="0" w:color="auto"/>
            </w:tcBorders>
          </w:tcPr>
          <w:p w14:paraId="3185054F"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-infinity</w:t>
            </w:r>
          </w:p>
        </w:tc>
        <w:tc>
          <w:tcPr>
            <w:tcW w:w="709" w:type="dxa"/>
            <w:tcBorders>
              <w:top w:val="single" w:sz="4" w:space="0" w:color="auto"/>
              <w:left w:val="single" w:sz="4" w:space="0" w:color="auto"/>
              <w:bottom w:val="single" w:sz="4" w:space="0" w:color="auto"/>
              <w:right w:val="single" w:sz="4" w:space="0" w:color="auto"/>
            </w:tcBorders>
          </w:tcPr>
          <w:p w14:paraId="5729765F"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1</w:t>
            </w:r>
          </w:p>
        </w:tc>
      </w:tr>
      <w:tr w:rsidR="006C37D5" w:rsidRPr="007A3883" w14:paraId="728A69F4" w14:textId="77777777" w:rsidTr="00E3008B">
        <w:trPr>
          <w:cantSplit/>
          <w:jc w:val="center"/>
        </w:trPr>
        <w:tc>
          <w:tcPr>
            <w:tcW w:w="1336" w:type="dxa"/>
            <w:tcBorders>
              <w:top w:val="single" w:sz="4" w:space="0" w:color="auto"/>
              <w:left w:val="single" w:sz="4" w:space="0" w:color="auto"/>
              <w:bottom w:val="single" w:sz="4" w:space="0" w:color="auto"/>
              <w:right w:val="single" w:sz="4" w:space="0" w:color="auto"/>
            </w:tcBorders>
          </w:tcPr>
          <w:p w14:paraId="13088285" w14:textId="77777777" w:rsidR="006C37D5" w:rsidRDefault="006C37D5" w:rsidP="00E3008B">
            <w:pPr>
              <w:keepNext/>
              <w:keepLines/>
              <w:spacing w:after="0"/>
              <w:rPr>
                <w:rFonts w:ascii="Arial" w:hAnsi="Arial"/>
                <w:sz w:val="18"/>
                <w:highlight w:val="lightGray"/>
                <w:lang w:val="da-DK" w:eastAsia="zh-CN"/>
              </w:rPr>
            </w:pPr>
            <w:r>
              <w:rPr>
                <w:rFonts w:ascii="Arial" w:hAnsi="Arial" w:cs="v4.2.0"/>
                <w:sz w:val="18"/>
                <w:highlight w:val="lightGray"/>
                <w:lang w:eastAsia="zh-CN"/>
              </w:rPr>
              <w:t>SS-RSRP</w:t>
            </w:r>
            <w:r>
              <w:rPr>
                <w:rFonts w:ascii="Arial" w:hAnsi="Arial"/>
                <w:sz w:val="18"/>
                <w:highlight w:val="lightGray"/>
                <w:vertAlign w:val="superscript"/>
                <w:lang w:eastAsia="zh-CN"/>
              </w:rPr>
              <w:t xml:space="preserve"> Note 2</w:t>
            </w:r>
          </w:p>
        </w:tc>
        <w:tc>
          <w:tcPr>
            <w:tcW w:w="1357" w:type="dxa"/>
            <w:tcBorders>
              <w:top w:val="single" w:sz="4" w:space="0" w:color="auto"/>
              <w:left w:val="single" w:sz="4" w:space="0" w:color="auto"/>
              <w:bottom w:val="single" w:sz="4" w:space="0" w:color="auto"/>
              <w:right w:val="single" w:sz="4" w:space="0" w:color="auto"/>
            </w:tcBorders>
          </w:tcPr>
          <w:p w14:paraId="4883E515" w14:textId="77777777" w:rsidR="006C37D5" w:rsidRDefault="006C37D5" w:rsidP="00E3008B">
            <w:pPr>
              <w:keepNext/>
              <w:keepLines/>
              <w:spacing w:after="0"/>
              <w:jc w:val="center"/>
              <w:rPr>
                <w:rFonts w:ascii="Arial" w:hAnsi="Arial"/>
                <w:sz w:val="18"/>
                <w:highlight w:val="lightGray"/>
                <w:lang w:val="it-IT" w:eastAsia="zh-CN"/>
              </w:rPr>
            </w:pPr>
            <w:r>
              <w:rPr>
                <w:rFonts w:ascii="Arial" w:hAnsi="Arial" w:cs="v4.2.0"/>
                <w:sz w:val="18"/>
                <w:highlight w:val="lightGray"/>
                <w:lang w:eastAsia="zh-CN"/>
              </w:rPr>
              <w:t>dBm/120 kHz</w:t>
            </w:r>
            <w:r>
              <w:rPr>
                <w:rFonts w:ascii="Arial" w:hAnsi="Arial"/>
                <w:sz w:val="18"/>
                <w:highlight w:val="lightGray"/>
                <w:vertAlign w:val="superscript"/>
                <w:lang w:eastAsia="zh-CN"/>
              </w:rPr>
              <w:t xml:space="preserve"> Note3</w:t>
            </w:r>
          </w:p>
        </w:tc>
        <w:tc>
          <w:tcPr>
            <w:tcW w:w="1271" w:type="dxa"/>
            <w:gridSpan w:val="2"/>
            <w:tcBorders>
              <w:top w:val="single" w:sz="4" w:space="0" w:color="auto"/>
              <w:left w:val="single" w:sz="4" w:space="0" w:color="auto"/>
              <w:bottom w:val="single" w:sz="4" w:space="0" w:color="auto"/>
              <w:right w:val="single" w:sz="4" w:space="0" w:color="auto"/>
            </w:tcBorders>
          </w:tcPr>
          <w:p w14:paraId="06F83C63"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-82.1</w:t>
            </w:r>
          </w:p>
        </w:tc>
        <w:tc>
          <w:tcPr>
            <w:tcW w:w="851" w:type="dxa"/>
            <w:tcBorders>
              <w:top w:val="single" w:sz="4" w:space="0" w:color="auto"/>
              <w:left w:val="single" w:sz="4" w:space="0" w:color="auto"/>
              <w:bottom w:val="single" w:sz="4" w:space="0" w:color="auto"/>
              <w:right w:val="single" w:sz="4" w:space="0" w:color="auto"/>
            </w:tcBorders>
          </w:tcPr>
          <w:p w14:paraId="7C3148B3"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09BEF7B6"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-82.1</w:t>
            </w:r>
          </w:p>
        </w:tc>
        <w:tc>
          <w:tcPr>
            <w:tcW w:w="851" w:type="dxa"/>
            <w:tcBorders>
              <w:top w:val="single" w:sz="4" w:space="0" w:color="auto"/>
              <w:left w:val="single" w:sz="4" w:space="0" w:color="auto"/>
              <w:bottom w:val="single" w:sz="4" w:space="0" w:color="auto"/>
              <w:right w:val="single" w:sz="4" w:space="0" w:color="auto"/>
            </w:tcBorders>
          </w:tcPr>
          <w:p w14:paraId="7E31BE2E"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559EC56"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-82.1</w:t>
            </w:r>
          </w:p>
        </w:tc>
        <w:tc>
          <w:tcPr>
            <w:tcW w:w="851" w:type="dxa"/>
            <w:tcBorders>
              <w:top w:val="single" w:sz="4" w:space="0" w:color="auto"/>
              <w:left w:val="single" w:sz="4" w:space="0" w:color="auto"/>
              <w:bottom w:val="single" w:sz="4" w:space="0" w:color="auto"/>
              <w:right w:val="single" w:sz="4" w:space="0" w:color="auto"/>
            </w:tcBorders>
          </w:tcPr>
          <w:p w14:paraId="75CC825F"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-infinity</w:t>
            </w:r>
          </w:p>
        </w:tc>
        <w:tc>
          <w:tcPr>
            <w:tcW w:w="709" w:type="dxa"/>
            <w:tcBorders>
              <w:top w:val="single" w:sz="4" w:space="0" w:color="auto"/>
              <w:left w:val="single" w:sz="4" w:space="0" w:color="auto"/>
              <w:bottom w:val="single" w:sz="4" w:space="0" w:color="auto"/>
              <w:right w:val="single" w:sz="4" w:space="0" w:color="auto"/>
            </w:tcBorders>
          </w:tcPr>
          <w:p w14:paraId="41B25C44"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-82.1</w:t>
            </w:r>
          </w:p>
        </w:tc>
      </w:tr>
      <w:tr w:rsidR="006C37D5" w:rsidRPr="007A3883" w14:paraId="6E15F781" w14:textId="77777777" w:rsidTr="00E3008B">
        <w:trPr>
          <w:cantSplit/>
          <w:jc w:val="center"/>
        </w:trPr>
        <w:tc>
          <w:tcPr>
            <w:tcW w:w="1336" w:type="dxa"/>
            <w:tcBorders>
              <w:top w:val="single" w:sz="4" w:space="0" w:color="auto"/>
              <w:left w:val="single" w:sz="4" w:space="0" w:color="auto"/>
              <w:bottom w:val="single" w:sz="4" w:space="0" w:color="auto"/>
              <w:right w:val="single" w:sz="4" w:space="0" w:color="auto"/>
            </w:tcBorders>
          </w:tcPr>
          <w:p w14:paraId="430F99E5" w14:textId="77777777" w:rsidR="006C37D5" w:rsidRDefault="006C37D5" w:rsidP="00E3008B">
            <w:pPr>
              <w:keepNext/>
              <w:keepLines/>
              <w:spacing w:after="0"/>
              <w:rPr>
                <w:rFonts w:ascii="Arial" w:hAnsi="Arial"/>
                <w:sz w:val="18"/>
                <w:highlight w:val="lightGray"/>
                <w:lang w:val="da-DK" w:eastAsia="zh-CN"/>
              </w:rPr>
            </w:pPr>
            <w:r>
              <w:rPr>
                <w:rFonts w:ascii="Arial" w:hAnsi="Arial"/>
                <w:sz w:val="18"/>
                <w:highlight w:val="lightGray"/>
                <w:lang w:eastAsia="zh-CN"/>
              </w:rPr>
              <w:t>Io</w:t>
            </w:r>
            <w:r>
              <w:rPr>
                <w:rFonts w:ascii="Arial" w:hAnsi="Arial"/>
                <w:sz w:val="18"/>
                <w:highlight w:val="lightGray"/>
                <w:vertAlign w:val="superscript"/>
                <w:lang w:eastAsia="zh-CN"/>
              </w:rPr>
              <w:t>Note2</w:t>
            </w:r>
          </w:p>
        </w:tc>
        <w:tc>
          <w:tcPr>
            <w:tcW w:w="1357" w:type="dxa"/>
            <w:tcBorders>
              <w:top w:val="single" w:sz="4" w:space="0" w:color="auto"/>
              <w:left w:val="single" w:sz="4" w:space="0" w:color="auto"/>
              <w:bottom w:val="single" w:sz="4" w:space="0" w:color="auto"/>
              <w:right w:val="single" w:sz="4" w:space="0" w:color="auto"/>
            </w:tcBorders>
          </w:tcPr>
          <w:p w14:paraId="488FC187" w14:textId="77777777" w:rsidR="006C37D5" w:rsidRDefault="006C37D5" w:rsidP="00E3008B">
            <w:pPr>
              <w:keepNext/>
              <w:keepLines/>
              <w:spacing w:after="0"/>
              <w:jc w:val="center"/>
              <w:rPr>
                <w:rFonts w:ascii="Arial" w:hAnsi="Arial"/>
                <w:sz w:val="18"/>
                <w:highlight w:val="lightGray"/>
                <w:lang w:val="it-IT" w:eastAsia="zh-CN"/>
              </w:rPr>
            </w:pPr>
            <w:r>
              <w:rPr>
                <w:rFonts w:ascii="Arial" w:hAnsi="Arial"/>
                <w:sz w:val="18"/>
                <w:highlight w:val="lightGray"/>
                <w:lang w:eastAsia="zh-CN"/>
              </w:rPr>
              <w:t>dBm/95.04 MHz</w:t>
            </w:r>
            <w:r>
              <w:rPr>
                <w:rFonts w:ascii="Arial" w:hAnsi="Arial"/>
                <w:sz w:val="18"/>
                <w:highlight w:val="lightGray"/>
                <w:vertAlign w:val="superscript"/>
                <w:lang w:eastAsia="zh-CN"/>
              </w:rPr>
              <w:t xml:space="preserve"> Note4</w:t>
            </w:r>
          </w:p>
        </w:tc>
        <w:tc>
          <w:tcPr>
            <w:tcW w:w="1271" w:type="dxa"/>
            <w:gridSpan w:val="2"/>
            <w:tcBorders>
              <w:top w:val="single" w:sz="4" w:space="0" w:color="auto"/>
              <w:left w:val="single" w:sz="4" w:space="0" w:color="auto"/>
              <w:bottom w:val="single" w:sz="4" w:space="0" w:color="auto"/>
              <w:right w:val="single" w:sz="4" w:space="0" w:color="auto"/>
            </w:tcBorders>
          </w:tcPr>
          <w:p w14:paraId="4E0041FE"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-55.0</w:t>
            </w:r>
          </w:p>
        </w:tc>
        <w:tc>
          <w:tcPr>
            <w:tcW w:w="851" w:type="dxa"/>
            <w:tcBorders>
              <w:top w:val="single" w:sz="4" w:space="0" w:color="auto"/>
              <w:left w:val="single" w:sz="4" w:space="0" w:color="auto"/>
              <w:bottom w:val="single" w:sz="4" w:space="0" w:color="auto"/>
              <w:right w:val="single" w:sz="4" w:space="0" w:color="auto"/>
            </w:tcBorders>
          </w:tcPr>
          <w:p w14:paraId="7AF080F7"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-58.5</w:t>
            </w:r>
          </w:p>
        </w:tc>
        <w:tc>
          <w:tcPr>
            <w:tcW w:w="850" w:type="dxa"/>
            <w:tcBorders>
              <w:top w:val="single" w:sz="4" w:space="0" w:color="auto"/>
              <w:left w:val="single" w:sz="4" w:space="0" w:color="auto"/>
              <w:bottom w:val="single" w:sz="4" w:space="0" w:color="auto"/>
              <w:right w:val="single" w:sz="4" w:space="0" w:color="auto"/>
            </w:tcBorders>
          </w:tcPr>
          <w:p w14:paraId="77907FCF"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-55.0</w:t>
            </w:r>
          </w:p>
        </w:tc>
        <w:tc>
          <w:tcPr>
            <w:tcW w:w="851" w:type="dxa"/>
            <w:tcBorders>
              <w:top w:val="single" w:sz="4" w:space="0" w:color="auto"/>
              <w:left w:val="single" w:sz="4" w:space="0" w:color="auto"/>
              <w:bottom w:val="single" w:sz="4" w:space="0" w:color="auto"/>
              <w:right w:val="single" w:sz="4" w:space="0" w:color="auto"/>
            </w:tcBorders>
          </w:tcPr>
          <w:p w14:paraId="7D84209B"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-58.5</w:t>
            </w:r>
          </w:p>
        </w:tc>
        <w:tc>
          <w:tcPr>
            <w:tcW w:w="850" w:type="dxa"/>
            <w:tcBorders>
              <w:top w:val="single" w:sz="4" w:space="0" w:color="auto"/>
              <w:left w:val="single" w:sz="4" w:space="0" w:color="auto"/>
              <w:bottom w:val="single" w:sz="4" w:space="0" w:color="auto"/>
              <w:right w:val="single" w:sz="4" w:space="0" w:color="auto"/>
            </w:tcBorders>
          </w:tcPr>
          <w:p w14:paraId="50E3D69D"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-55.0</w:t>
            </w:r>
          </w:p>
        </w:tc>
        <w:tc>
          <w:tcPr>
            <w:tcW w:w="851" w:type="dxa"/>
            <w:tcBorders>
              <w:top w:val="single" w:sz="4" w:space="0" w:color="auto"/>
              <w:left w:val="single" w:sz="4" w:space="0" w:color="auto"/>
              <w:bottom w:val="single" w:sz="4" w:space="0" w:color="auto"/>
              <w:right w:val="single" w:sz="4" w:space="0" w:color="auto"/>
            </w:tcBorders>
          </w:tcPr>
          <w:p w14:paraId="4FAD2C10"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-58.5</w:t>
            </w:r>
          </w:p>
        </w:tc>
        <w:tc>
          <w:tcPr>
            <w:tcW w:w="709" w:type="dxa"/>
            <w:tcBorders>
              <w:top w:val="single" w:sz="4" w:space="0" w:color="auto"/>
              <w:left w:val="single" w:sz="4" w:space="0" w:color="auto"/>
              <w:bottom w:val="single" w:sz="4" w:space="0" w:color="auto"/>
              <w:right w:val="single" w:sz="4" w:space="0" w:color="auto"/>
            </w:tcBorders>
          </w:tcPr>
          <w:p w14:paraId="41803249" w14:textId="77777777" w:rsidR="006C37D5" w:rsidRDefault="006C37D5" w:rsidP="00E3008B">
            <w:pPr>
              <w:keepNext/>
              <w:keepLines/>
              <w:spacing w:after="0"/>
              <w:jc w:val="center"/>
              <w:rPr>
                <w:rFonts w:ascii="Arial" w:hAnsi="Arial"/>
                <w:sz w:val="18"/>
                <w:highlight w:val="lightGray"/>
                <w:lang w:eastAsia="zh-CN"/>
              </w:rPr>
            </w:pPr>
            <w:r>
              <w:rPr>
                <w:rFonts w:ascii="Arial" w:hAnsi="Arial"/>
                <w:sz w:val="18"/>
                <w:highlight w:val="lightGray"/>
                <w:lang w:eastAsia="zh-CN"/>
              </w:rPr>
              <w:t>-55.0</w:t>
            </w:r>
          </w:p>
        </w:tc>
      </w:tr>
      <w:tr w:rsidR="006C37D5" w:rsidRPr="007A3883" w14:paraId="62B7FBB9" w14:textId="77777777" w:rsidTr="00E3008B">
        <w:trPr>
          <w:cantSplit/>
          <w:jc w:val="center"/>
        </w:trPr>
        <w:tc>
          <w:tcPr>
            <w:tcW w:w="8926" w:type="dxa"/>
            <w:gridSpan w:val="10"/>
            <w:tcBorders>
              <w:top w:val="single" w:sz="4" w:space="0" w:color="auto"/>
              <w:left w:val="single" w:sz="4" w:space="0" w:color="auto"/>
              <w:bottom w:val="single" w:sz="4" w:space="0" w:color="auto"/>
              <w:right w:val="single" w:sz="4" w:space="0" w:color="auto"/>
            </w:tcBorders>
          </w:tcPr>
          <w:p w14:paraId="5BC4F9A9" w14:textId="77777777" w:rsidR="006C37D5" w:rsidRDefault="006C37D5" w:rsidP="00E3008B">
            <w:pPr>
              <w:keepNext/>
              <w:keepLines/>
              <w:spacing w:after="0"/>
              <w:ind w:left="851" w:hanging="851"/>
              <w:rPr>
                <w:rFonts w:ascii="Arial" w:hAnsi="Arial"/>
                <w:sz w:val="18"/>
                <w:szCs w:val="18"/>
                <w:highlight w:val="lightGray"/>
                <w:lang w:eastAsia="zh-CN"/>
              </w:rPr>
            </w:pPr>
            <w:r>
              <w:rPr>
                <w:rFonts w:ascii="Arial" w:hAnsi="Arial"/>
                <w:sz w:val="18"/>
                <w:szCs w:val="18"/>
                <w:highlight w:val="lightGray"/>
                <w:lang w:eastAsia="zh-CN"/>
              </w:rPr>
              <w:t>Note 1:</w:t>
            </w:r>
            <w:r>
              <w:rPr>
                <w:rFonts w:ascii="Arial" w:hAnsi="Arial"/>
                <w:sz w:val="18"/>
                <w:szCs w:val="18"/>
                <w:highlight w:val="lightGray"/>
                <w:lang w:eastAsia="zh-CN"/>
              </w:rPr>
              <w:tab/>
            </w:r>
            <w:r>
              <w:rPr>
                <w:rFonts w:ascii="Arial" w:hAnsi="Arial"/>
                <w:sz w:val="18"/>
                <w:highlight w:val="lightGray"/>
                <w:lang w:eastAsia="zh-CN"/>
              </w:rPr>
              <w:t xml:space="preserve">Interference from other cells and noise sources not specified in the test is assumed to be constant over subcarriers and time and shall be modelled as AWGN of appropriate power for </w:t>
            </w:r>
            <w:r>
              <w:rPr>
                <w:rFonts w:ascii="Arial" w:hAnsi="Arial"/>
                <w:sz w:val="18"/>
                <w:szCs w:val="18"/>
                <w:highlight w:val="lightGray"/>
                <w:lang w:eastAsia="zh-CN"/>
              </w:rPr>
              <w:t>N</w:t>
            </w:r>
            <w:r>
              <w:rPr>
                <w:rFonts w:ascii="Arial" w:hAnsi="Arial"/>
                <w:sz w:val="18"/>
                <w:szCs w:val="18"/>
                <w:highlight w:val="lightGray"/>
                <w:vertAlign w:val="subscript"/>
                <w:lang w:eastAsia="zh-CN"/>
              </w:rPr>
              <w:t>oc</w:t>
            </w:r>
            <w:r>
              <w:rPr>
                <w:rFonts w:ascii="Arial" w:hAnsi="Arial"/>
                <w:sz w:val="18"/>
                <w:szCs w:val="18"/>
                <w:highlight w:val="lightGray"/>
                <w:lang w:eastAsia="zh-CN"/>
              </w:rPr>
              <w:t xml:space="preserve"> to be fulfilled.</w:t>
            </w:r>
          </w:p>
          <w:p w14:paraId="2EAAB484" w14:textId="77777777" w:rsidR="006C37D5" w:rsidRDefault="006C37D5" w:rsidP="00E3008B">
            <w:pPr>
              <w:keepNext/>
              <w:keepLines/>
              <w:spacing w:after="0"/>
              <w:ind w:left="851" w:hanging="851"/>
              <w:rPr>
                <w:rFonts w:ascii="Arial" w:hAnsi="Arial"/>
                <w:sz w:val="18"/>
                <w:highlight w:val="lightGray"/>
                <w:lang w:eastAsia="zh-CN"/>
              </w:rPr>
            </w:pPr>
            <w:r>
              <w:rPr>
                <w:rFonts w:ascii="Arial" w:hAnsi="Arial"/>
                <w:sz w:val="18"/>
                <w:szCs w:val="18"/>
                <w:highlight w:val="lightGray"/>
                <w:lang w:eastAsia="zh-CN"/>
              </w:rPr>
              <w:t>Note 2:</w:t>
            </w:r>
            <w:r>
              <w:rPr>
                <w:rFonts w:ascii="Arial" w:hAnsi="Arial"/>
                <w:sz w:val="18"/>
                <w:highlight w:val="lightGray"/>
                <w:lang w:eastAsia="zh-CN"/>
              </w:rPr>
              <w:tab/>
              <w:t>SS-RSRP and Io levels have been derived from other parameters for information purposes. They are not settable parameters themselves.</w:t>
            </w:r>
          </w:p>
          <w:p w14:paraId="65DC09E9" w14:textId="77777777" w:rsidR="006C37D5" w:rsidRDefault="006C37D5" w:rsidP="00E3008B">
            <w:pPr>
              <w:keepNext/>
              <w:keepLines/>
              <w:spacing w:after="0"/>
              <w:ind w:left="851" w:hanging="851"/>
              <w:rPr>
                <w:rFonts w:ascii="Arial" w:hAnsi="Arial"/>
                <w:sz w:val="18"/>
                <w:highlight w:val="lightGray"/>
                <w:lang w:eastAsia="zh-CN"/>
              </w:rPr>
            </w:pPr>
            <w:r>
              <w:rPr>
                <w:rFonts w:ascii="Arial" w:hAnsi="Arial"/>
                <w:sz w:val="18"/>
                <w:highlight w:val="lightGray"/>
                <w:lang w:eastAsia="zh-CN"/>
              </w:rPr>
              <w:t>Note 3:</w:t>
            </w:r>
            <w:r>
              <w:rPr>
                <w:rFonts w:ascii="Arial" w:hAnsi="Arial"/>
                <w:sz w:val="18"/>
                <w:highlight w:val="lightGray"/>
                <w:lang w:eastAsia="zh-CN"/>
              </w:rPr>
              <w:tab/>
              <w:t>SS-RSRP minimum requirements are specified assuming independent interference and noise at each receiver antenna port.</w:t>
            </w:r>
          </w:p>
          <w:p w14:paraId="4575274E" w14:textId="77777777" w:rsidR="006C37D5" w:rsidRDefault="006C37D5" w:rsidP="00E3008B">
            <w:pPr>
              <w:keepNext/>
              <w:keepLines/>
              <w:spacing w:after="0"/>
              <w:ind w:left="851" w:hanging="851"/>
              <w:rPr>
                <w:rFonts w:ascii="Arial" w:hAnsi="Arial"/>
                <w:sz w:val="18"/>
                <w:highlight w:val="lightGray"/>
                <w:lang w:eastAsia="zh-CN"/>
              </w:rPr>
            </w:pPr>
            <w:r>
              <w:rPr>
                <w:rFonts w:ascii="Arial" w:hAnsi="Arial"/>
                <w:sz w:val="18"/>
                <w:highlight w:val="lightGray"/>
                <w:lang w:eastAsia="zh-CN"/>
              </w:rPr>
              <w:t>Note 4:</w:t>
            </w:r>
            <w:r>
              <w:rPr>
                <w:rFonts w:ascii="Arial" w:hAnsi="Arial"/>
                <w:sz w:val="18"/>
                <w:highlight w:val="lightGray"/>
                <w:lang w:eastAsia="zh-CN"/>
              </w:rPr>
              <w:tab/>
              <w:t>Equivalent power received by an antenna with 0 dBi gain at the centre of the quiet zone.</w:t>
            </w:r>
          </w:p>
          <w:p w14:paraId="3A71B83F" w14:textId="77777777" w:rsidR="006C37D5" w:rsidRDefault="006C37D5" w:rsidP="00E3008B">
            <w:pPr>
              <w:keepNext/>
              <w:keepLines/>
              <w:spacing w:after="0"/>
              <w:ind w:left="851" w:hanging="851"/>
              <w:rPr>
                <w:rFonts w:ascii="Arial" w:hAnsi="Arial"/>
                <w:sz w:val="18"/>
                <w:highlight w:val="lightGray"/>
                <w:lang w:eastAsia="zh-CN"/>
              </w:rPr>
            </w:pPr>
            <w:r>
              <w:rPr>
                <w:rFonts w:ascii="Arial" w:hAnsi="Arial"/>
                <w:sz w:val="18"/>
                <w:highlight w:val="lightGray"/>
                <w:lang w:eastAsia="zh-CN"/>
              </w:rPr>
              <w:t>Note 5:</w:t>
            </w:r>
            <w:r>
              <w:rPr>
                <w:rFonts w:ascii="Arial" w:hAnsi="Arial"/>
                <w:sz w:val="18"/>
                <w:highlight w:val="lightGray"/>
                <w:lang w:eastAsia="zh-CN"/>
              </w:rPr>
              <w:tab/>
              <w:t>As observed with 0dBi gain antenna at the center of the quiet zone.</w:t>
            </w:r>
          </w:p>
          <w:p w14:paraId="37B62BB8" w14:textId="77777777" w:rsidR="006C37D5" w:rsidRDefault="006C37D5" w:rsidP="00E3008B">
            <w:pPr>
              <w:keepNext/>
              <w:keepLines/>
              <w:spacing w:after="0"/>
              <w:ind w:left="851" w:hanging="851"/>
              <w:rPr>
                <w:rFonts w:ascii="Arial" w:hAnsi="Arial"/>
                <w:sz w:val="18"/>
                <w:szCs w:val="18"/>
                <w:highlight w:val="lightGray"/>
                <w:lang w:eastAsia="zh-CN"/>
              </w:rPr>
            </w:pPr>
            <w:r>
              <w:rPr>
                <w:rFonts w:ascii="Arial" w:hAnsi="Arial"/>
                <w:sz w:val="18"/>
                <w:highlight w:val="lightGray"/>
                <w:lang w:eastAsia="zh-CN"/>
              </w:rPr>
              <w:t xml:space="preserve">Note 6: </w:t>
            </w:r>
            <w:r>
              <w:rPr>
                <w:rFonts w:ascii="Arial" w:hAnsi="Arial"/>
                <w:sz w:val="18"/>
                <w:highlight w:val="lightGray"/>
                <w:lang w:eastAsia="zh-CN"/>
              </w:rPr>
              <w:tab/>
              <w:t>Information about types of UE beam is given in B.2.1.3 and does not limit UE implementation or test system implementation.</w:t>
            </w:r>
          </w:p>
        </w:tc>
      </w:tr>
    </w:tbl>
    <w:p w14:paraId="4740C5CB" w14:textId="77777777" w:rsidR="006C37D5" w:rsidRDefault="006C37D5" w:rsidP="006C37D5">
      <w:pPr>
        <w:rPr>
          <w:highlight w:val="lightGray"/>
        </w:rPr>
      </w:pPr>
    </w:p>
    <w:p w14:paraId="1AF0D191" w14:textId="3DD1B05B" w:rsidR="006C37D5" w:rsidRDefault="006C37D5" w:rsidP="006C37D5">
      <w:pPr>
        <w:pStyle w:val="Heading6"/>
        <w:rPr>
          <w:rFonts w:eastAsia="MS Mincho"/>
          <w:highlight w:val="lightGray"/>
        </w:rPr>
      </w:pPr>
      <w:r>
        <w:rPr>
          <w:rFonts w:eastAsia="MS Mincho"/>
          <w:highlight w:val="lightGray"/>
        </w:rPr>
        <w:t>A.</w:t>
      </w:r>
      <w:r w:rsidR="00CA7C7F">
        <w:rPr>
          <w:rFonts w:eastAsia="MS Mincho"/>
          <w:highlight w:val="lightGray"/>
        </w:rPr>
        <w:t>7.5.13.6</w:t>
      </w:r>
      <w:r>
        <w:rPr>
          <w:rFonts w:eastAsia="MS Mincho"/>
          <w:highlight w:val="lightGray"/>
        </w:rPr>
        <w:t>.1.3</w:t>
      </w:r>
      <w:r>
        <w:rPr>
          <w:rFonts w:eastAsia="MS Mincho"/>
          <w:highlight w:val="lightGray"/>
        </w:rPr>
        <w:tab/>
        <w:t>Test Requirements</w:t>
      </w:r>
    </w:p>
    <w:p w14:paraId="23A472D5" w14:textId="77777777" w:rsidR="006C37D5" w:rsidRDefault="006C37D5" w:rsidP="006C37D5">
      <w:pPr>
        <w:jc w:val="both"/>
        <w:rPr>
          <w:highlight w:val="lightGray"/>
          <w:lang w:eastAsia="zh-CN"/>
        </w:rPr>
      </w:pPr>
      <w:r>
        <w:rPr>
          <w:highlight w:val="lightGray"/>
          <w:lang w:eastAsia="zh-CN"/>
        </w:rPr>
        <w:t>During T2, the UE shall send L1-RSRP report with results for SSB0 and SSB1.</w:t>
      </w:r>
    </w:p>
    <w:p w14:paraId="76D60FF8" w14:textId="77777777" w:rsidR="006C37D5" w:rsidRDefault="006C37D5" w:rsidP="006C37D5">
      <w:pPr>
        <w:jc w:val="both"/>
        <w:rPr>
          <w:highlight w:val="lightGray"/>
          <w:lang w:eastAsia="zh-CN"/>
        </w:rPr>
      </w:pPr>
      <w:r>
        <w:rPr>
          <w:highlight w:val="lightGray"/>
          <w:lang w:eastAsia="zh-CN"/>
        </w:rPr>
        <w:t xml:space="preserve">After receiving MAC-CE command in slot </w:t>
      </w:r>
      <w:r>
        <w:rPr>
          <w:i/>
          <w:iCs/>
          <w:highlight w:val="lightGray"/>
          <w:lang w:eastAsia="zh-CN"/>
        </w:rPr>
        <w:t>n</w:t>
      </w:r>
      <w:r>
        <w:rPr>
          <w:highlight w:val="lightGray"/>
          <w:lang w:eastAsia="zh-CN"/>
        </w:rPr>
        <w:t>, the UE shall:</w:t>
      </w:r>
    </w:p>
    <w:p w14:paraId="0D2F9EF3" w14:textId="285E973E" w:rsidR="006C37D5" w:rsidRDefault="006C37D5" w:rsidP="006C37D5">
      <w:pPr>
        <w:pStyle w:val="B1"/>
        <w:rPr>
          <w:highlight w:val="lightGray"/>
          <w:lang w:eastAsia="zh-CN"/>
        </w:rPr>
      </w:pPr>
      <w:r>
        <w:rPr>
          <w:highlight w:val="lightGray"/>
          <w:lang w:eastAsia="zh-CN"/>
        </w:rPr>
        <w:t>-</w:t>
      </w:r>
      <w:r>
        <w:rPr>
          <w:highlight w:val="lightGray"/>
          <w:lang w:eastAsia="zh-CN"/>
        </w:rPr>
        <w:tab/>
        <w:t xml:space="preserve">Continue transmitting using UL TCI state 0 and UL TCI state 1 up to and including </w:t>
      </w:r>
      <w:r>
        <w:rPr>
          <w:highlight w:val="lightGray"/>
        </w:rPr>
        <w:t xml:space="preserve">slot </w:t>
      </w:r>
      <w:r>
        <w:rPr>
          <w:i/>
          <w:iCs/>
          <w:highlight w:val="lightGray"/>
        </w:rPr>
        <w:t>n</w:t>
      </w:r>
      <w:r>
        <w:rPr>
          <w:highlight w:val="lightGray"/>
        </w:rPr>
        <w:t xml:space="preserve"> + </w:t>
      </w:r>
      <w:r>
        <w:rPr>
          <w:highlight w:val="lightGray"/>
          <w:lang w:eastAsia="zh-CN"/>
        </w:rPr>
        <w:t>T</w:t>
      </w:r>
      <w:r>
        <w:rPr>
          <w:highlight w:val="lightGray"/>
          <w:vertAlign w:val="subscript"/>
          <w:lang w:eastAsia="zh-CN"/>
        </w:rPr>
        <w:t>HARQ</w:t>
      </w:r>
      <w:r>
        <w:rPr>
          <w:highlight w:val="lightGray"/>
          <w:lang w:eastAsia="zh-CN"/>
        </w:rPr>
        <w:t xml:space="preserve"> +</w:t>
      </w:r>
      <w:r>
        <w:rPr>
          <w:highlight w:val="lightGray"/>
          <w:lang w:val="en-US" w:eastAsia="zh-CN"/>
        </w:rPr>
        <w:t xml:space="preserve"> </w:t>
      </w:r>
      <w:r>
        <w:rPr>
          <w:highlight w:val="lightGray"/>
          <w:lang w:eastAsia="zh-CN"/>
        </w:rPr>
        <w:fldChar w:fldCharType="begin"/>
      </w:r>
      <w:r>
        <w:rPr>
          <w:highlight w:val="lightGray"/>
          <w:lang w:eastAsia="zh-CN"/>
        </w:rPr>
        <w:instrText xml:space="preserve"> QUOTE </w:instrText>
      </w:r>
      <w:r w:rsidR="001D0F18">
        <w:rPr>
          <w:position w:val="-6"/>
          <w:highlight w:val="lightGray"/>
        </w:rPr>
        <w:pict w14:anchorId="12A36223">
          <v:shape id="_x0000_i1029" type="#_x0000_t75" style="width:50.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31A4&quot;/&gt;&lt;wsp:rsid wsp:val=&quot;000038DF&quot;/&gt;&lt;wsp:rsid wsp:val=&quot;000044DA&quot;/&gt;&lt;wsp:rsid wsp:val=&quot;0000485C&quot;/&gt;&lt;wsp:rsid wsp:val=&quot;00004A86&quot;/&gt;&lt;wsp:rsid wsp:val=&quot;000056A4&quot;/&gt;&lt;wsp:rsid wsp:val=&quot;00005FC8&quot;/&gt;&lt;wsp:rsid wsp:val=&quot;000074A6&quot;/&gt;&lt;wsp:rsid wsp:val=&quot;00010BC2&quot;/&gt;&lt;wsp:rsid wsp:val=&quot;00011F8A&quot;/&gt;&lt;wsp:rsid wsp:val=&quot;000127F7&quot;/&gt;&lt;wsp:rsid wsp:val=&quot;00013A51&quot;/&gt;&lt;wsp:rsid wsp:val=&quot;00014A03&quot;/&gt;&lt;wsp:rsid wsp:val=&quot;0001560A&quot;/&gt;&lt;wsp:rsid wsp:val=&quot;000162B5&quot;/&gt;&lt;wsp:rsid wsp:val=&quot;00020BC2&quot;/&gt;&lt;wsp:rsid wsp:val=&quot;000237BF&quot;/&gt;&lt;wsp:rsid wsp:val=&quot;00025C7B&quot;/&gt;&lt;wsp:rsid wsp:val=&quot;000303FE&quot;/&gt;&lt;wsp:rsid wsp:val=&quot;00031681&quot;/&gt;&lt;wsp:rsid wsp:val=&quot;00035EDA&quot;/&gt;&lt;wsp:rsid wsp:val=&quot;00041F1F&quot;/&gt;&lt;wsp:rsid wsp:val=&quot;00043A7F&quot;/&gt;&lt;wsp:rsid wsp:val=&quot;00043CC6&quot;/&gt;&lt;wsp:rsid wsp:val=&quot;00047EA2&quot;/&gt;&lt;wsp:rsid wsp:val=&quot;00061421&quot;/&gt;&lt;wsp:rsid wsp:val=&quot;000658E0&quot;/&gt;&lt;wsp:rsid wsp:val=&quot;000663DC&quot;/&gt;&lt;wsp:rsid wsp:val=&quot;00067CFA&quot;/&gt;&lt;wsp:rsid wsp:val=&quot;0007541B&quot;/&gt;&lt;wsp:rsid wsp:val=&quot;00081BD4&quot;/&gt;&lt;wsp:rsid wsp:val=&quot;0008323B&quot;/&gt;&lt;wsp:rsid wsp:val=&quot;00083767&quot;/&gt;&lt;wsp:rsid wsp:val=&quot;000844B1&quot;/&gt;&lt;wsp:rsid wsp:val=&quot;00085843&quot;/&gt;&lt;wsp:rsid wsp:val=&quot;00091741&quot;/&gt;&lt;wsp:rsid wsp:val=&quot;0009299D&quot;/&gt;&lt;wsp:rsid wsp:val=&quot;000932B1&quot;/&gt;&lt;wsp:rsid wsp:val=&quot;00093F23&quot;/&gt;&lt;wsp:rsid wsp:val=&quot;000A3F1E&quot;/&gt;&lt;wsp:rsid wsp:val=&quot;000A509E&quot;/&gt;&lt;wsp:rsid wsp:val=&quot;000A6A79&quot;/&gt;&lt;wsp:rsid wsp:val=&quot;000B23BD&quot;/&gt;&lt;wsp:rsid wsp:val=&quot;000C0168&quot;/&gt;&lt;wsp:rsid wsp:val=&quot;000C157A&quot;/&gt;&lt;wsp:rsid wsp:val=&quot;000C26FB&quot;/&gt;&lt;wsp:rsid wsp:val=&quot;000C7AB3&quot;/&gt;&lt;wsp:rsid wsp:val=&quot;000D267E&quot;/&gt;&lt;wsp:rsid wsp:val=&quot;000D4946&quot;/&gt;&lt;wsp:rsid wsp:val=&quot;000D59F1&quot;/&gt;&lt;wsp:rsid wsp:val=&quot;000D626C&quot;/&gt;&lt;wsp:rsid wsp:val=&quot;000D6E80&quot;/&gt;&lt;wsp:rsid wsp:val=&quot;000D719E&quot;/&gt;&lt;wsp:rsid wsp:val=&quot;000E4AED&quot;/&gt;&lt;wsp:rsid wsp:val=&quot;000E6458&quot;/&gt;&lt;wsp:rsid wsp:val=&quot;000E7CFA&quot;/&gt;&lt;wsp:rsid wsp:val=&quot;000F1020&quot;/&gt;&lt;wsp:rsid wsp:val=&quot;000F30F1&quot;/&gt;&lt;wsp:rsid wsp:val=&quot;000F6F3E&quot;/&gt;&lt;wsp:rsid wsp:val=&quot;000F6F4F&quot;/&gt;&lt;wsp:rsid wsp:val=&quot;0010475A&quot;/&gt;&lt;wsp:rsid wsp:val=&quot;00105A42&quot;/&gt;&lt;wsp:rsid wsp:val=&quot;00106D63&quot;/&gt;&lt;wsp:rsid wsp:val=&quot;001139E0&quot;/&gt;&lt;wsp:rsid wsp:val=&quot;00116B6E&quot;/&gt;&lt;wsp:rsid wsp:val=&quot;00117D66&quot;/&gt;&lt;wsp:rsid wsp:val=&quot;00120833&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7791&quot;/&gt;&lt;wsp:rsid wsp:val=&quot;0014214D&quot;/&gt;&lt;wsp:rsid wsp:val=&quot;0014267B&quot;/&gt;&lt;wsp:rsid wsp:val=&quot;0014362C&quot;/&gt;&lt;wsp:rsid wsp:val=&quot;00143DF7&quot;/&gt;&lt;wsp:rsid wsp:val=&quot;00145ACE&quot;/&gt;&lt;wsp:rsid wsp:val=&quot;00146232&quot;/&gt;&lt;wsp:rsid wsp:val=&quot;001462DF&quot;/&gt;&lt;wsp:rsid wsp:val=&quot;00147ABE&quot;/&gt;&lt;wsp:rsid wsp:val=&quot;00151A78&quot;/&gt;&lt;wsp:rsid wsp:val=&quot;001551B9&quot;/&gt;&lt;wsp:rsid wsp:val=&quot;00156F2E&quot;/&gt;&lt;wsp:rsid wsp:val=&quot;001604EB&quot;/&gt;&lt;wsp:rsid wsp:val=&quot;0016063B&quot;/&gt;&lt;wsp:rsid wsp:val=&quot;00160B69&quot;/&gt;&lt;wsp:rsid wsp:val=&quot;00160E69&quot;/&gt;&lt;wsp:rsid wsp:val=&quot;0016364A&quot;/&gt;&lt;wsp:rsid wsp:val=&quot;00165980&quot;/&gt;&lt;wsp:rsid wsp:val=&quot;001719BC&quot;/&gt;&lt;wsp:rsid wsp:val=&quot;001731A0&quot;/&gt;&lt;wsp:rsid wsp:val=&quot;00173246&quot;/&gt;&lt;wsp:rsid wsp:val=&quot;001802EB&quot;/&gt;&lt;wsp:rsid wsp:val=&quot;00181775&quot;/&gt;&lt;wsp:rsid wsp:val=&quot;00185477&quot;/&gt;&lt;wsp:rsid wsp:val=&quot;0018774F&quot;/&gt;&lt;wsp:rsid wsp:val=&quot;00190980&quot;/&gt;&lt;wsp:rsid wsp:val=&quot;00194497&quot;/&gt;&lt;wsp:rsid wsp:val=&quot;001A26C1&quot;/&gt;&lt;wsp:rsid wsp:val=&quot;001A2F41&quot;/&gt;&lt;wsp:rsid wsp:val=&quot;001B01B9&quot;/&gt;&lt;wsp:rsid wsp:val=&quot;001B17F8&quot;/&gt;&lt;wsp:rsid wsp:val=&quot;001B30D6&quot;/&gt;&lt;wsp:rsid wsp:val=&quot;001B6039&quot;/&gt;&lt;wsp:rsid wsp:val=&quot;001C1D0B&quot;/&gt;&lt;wsp:rsid wsp:val=&quot;001C1FDC&quot;/&gt;&lt;wsp:rsid wsp:val=&quot;001C2026&quot;/&gt;&lt;wsp:rsid wsp:val=&quot;001C30E3&quot;/&gt;&lt;wsp:rsid wsp:val=&quot;001C5485&quot;/&gt;&lt;wsp:rsid wsp:val=&quot;001C5F3F&quot;/&gt;&lt;wsp:rsid wsp:val=&quot;001C7A25&quot;/&gt;&lt;wsp:rsid wsp:val=&quot;001D0582&quot;/&gt;&lt;wsp:rsid wsp:val=&quot;001D4CD2&quot;/&gt;&lt;wsp:rsid wsp:val=&quot;001D5F7E&quot;/&gt;&lt;wsp:rsid wsp:val=&quot;001D6550&quot;/&gt;&lt;wsp:rsid wsp:val=&quot;001D6B58&quot;/&gt;&lt;wsp:rsid wsp:val=&quot;001E2D0C&quot;/&gt;&lt;wsp:rsid wsp:val=&quot;001E3329&quot;/&gt;&lt;wsp:rsid wsp:val=&quot;001E542E&quot;/&gt;&lt;wsp:rsid wsp:val=&quot;001F05D5&quot;/&gt;&lt;wsp:rsid wsp:val=&quot;001F40AB&quot;/&gt;&lt;wsp:rsid wsp:val=&quot;001F590F&quot;/&gt;&lt;wsp:rsid wsp:val=&quot;001F6CA2&quot;/&gt;&lt;wsp:rsid wsp:val=&quot;001F702E&quot;/&gt;&lt;wsp:rsid wsp:val=&quot;001F7F71&quot;/&gt;&lt;wsp:rsid wsp:val=&quot;00200ADC&quot;/&gt;&lt;wsp:rsid wsp:val=&quot;00200D73&quot;/&gt;&lt;wsp:rsid wsp:val=&quot;0020186F&quot;/&gt;&lt;wsp:rsid wsp:val=&quot;00205042&quot;/&gt;&lt;wsp:rsid wsp:val=&quot;00206FA4&quot;/&gt;&lt;wsp:rsid wsp:val=&quot;0021191A&quot;/&gt;&lt;wsp:rsid wsp:val=&quot;00212C11&quot;/&gt;&lt;wsp:rsid wsp:val=&quot;00216DED&quot;/&gt;&lt;wsp:rsid wsp:val=&quot;00222B43&quot;/&gt;&lt;wsp:rsid wsp:val=&quot;00222D30&quot;/&gt;&lt;wsp:rsid wsp:val=&quot;00223DA7&quot;/&gt;&lt;wsp:rsid wsp:val=&quot;002255D3&quot;/&gt;&lt;wsp:rsid wsp:val=&quot;00225FDA&quot;/&gt;&lt;wsp:rsid wsp:val=&quot;00227112&quot;/&gt;&lt;wsp:rsid wsp:val=&quot;002336B1&quot;/&gt;&lt;wsp:rsid wsp:val=&quot;002342D9&quot;/&gt;&lt;wsp:rsid wsp:val=&quot;002368AD&quot;/&gt;&lt;wsp:rsid wsp:val=&quot;002368AF&quot;/&gt;&lt;wsp:rsid wsp:val=&quot;00236ABE&quot;/&gt;&lt;wsp:rsid wsp:val=&quot;00236BA2&quot;/&gt;&lt;wsp:rsid wsp:val=&quot;00236ED0&quot;/&gt;&lt;wsp:rsid wsp:val=&quot;00242D7F&quot;/&gt;&lt;wsp:rsid wsp:val=&quot;00246702&quot;/&gt;&lt;wsp:rsid wsp:val=&quot;00247307&quot;/&gt;&lt;wsp:rsid wsp:val=&quot;00250423&quot;/&gt;&lt;wsp:rsid wsp:val=&quot;00254737&quot;/&gt;&lt;wsp:rsid wsp:val=&quot;00262155&quot;/&gt;&lt;wsp:rsid wsp:val=&quot;0026555B&quot;/&gt;&lt;wsp:rsid wsp:val=&quot;0026586E&quot;/&gt;&lt;wsp:rsid wsp:val=&quot;0026672A&quot;/&gt;&lt;wsp:rsid wsp:val=&quot;00272004&quot;/&gt;&lt;wsp:rsid wsp:val=&quot;0027214F&quot;/&gt;&lt;wsp:rsid wsp:val=&quot;00276EDD&quot;/&gt;&lt;wsp:rsid wsp:val=&quot;002770CB&quot;/&gt;&lt;wsp:rsid wsp:val=&quot;00280765&quot;/&gt;&lt;wsp:rsid wsp:val=&quot;002810E9&quot;/&gt;&lt;wsp:rsid wsp:val=&quot;00282479&quot;/&gt;&lt;wsp:rsid wsp:val=&quot;00284E44&quot;/&gt;&lt;wsp:rsid wsp:val=&quot;00286658&quot;/&gt;&lt;wsp:rsid wsp:val=&quot;002937BF&quot;/&gt;&lt;wsp:rsid wsp:val=&quot;00294D99&quot;/&gt;&lt;wsp:rsid wsp:val=&quot;00295B30&quot;/&gt;&lt;wsp:rsid wsp:val=&quot;002964CA&quot;/&gt;&lt;wsp:rsid wsp:val=&quot;002A3328&quot;/&gt;&lt;wsp:rsid wsp:val=&quot;002A3ED6&quot;/&gt;&lt;wsp:rsid wsp:val=&quot;002A4D9D&quot;/&gt;&lt;wsp:rsid wsp:val=&quot;002A6D7D&quot;/&gt;&lt;wsp:rsid wsp:val=&quot;002A77D7&quot;/&gt;&lt;wsp:rsid wsp:val=&quot;002A7B6C&quot;/&gt;&lt;wsp:rsid wsp:val=&quot;002B1682&quot;/&gt;&lt;wsp:rsid wsp:val=&quot;002B3FFB&quot;/&gt;&lt;wsp:rsid wsp:val=&quot;002B754C&quot;/&gt;&lt;wsp:rsid wsp:val=&quot;002D0E1E&quot;/&gt;&lt;wsp:rsid wsp:val=&quot;002D356F&quot;/&gt;&lt;wsp:rsid wsp:val=&quot;002D6252&quot;/&gt;&lt;wsp:rsid wsp:val=&quot;002E2A0F&quot;/&gt;&lt;wsp:rsid wsp:val=&quot;002E7000&quot;/&gt;&lt;wsp:rsid wsp:val=&quot;002E725D&quot;/&gt;&lt;wsp:rsid wsp:val=&quot;002F27AD&quot;/&gt;&lt;wsp:rsid wsp:val=&quot;002F3085&quot;/&gt;&lt;wsp:rsid wsp:val=&quot;002F46D5&quot;/&gt;&lt;wsp:rsid wsp:val=&quot;002F509F&quot;/&gt;&lt;wsp:rsid wsp:val=&quot;002F7CEF&quot;/&gt;&lt;wsp:rsid wsp:val=&quot;002F7F58&quot;/&gt;&lt;wsp:rsid wsp:val=&quot;0030119E&quot;/&gt;&lt;wsp:rsid wsp:val=&quot;00304BE7&quot;/&gt;&lt;wsp:rsid wsp:val=&quot;00305159&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1072&quot;/&gt;&lt;wsp:rsid wsp:val=&quot;003410FD&quot;/&gt;&lt;wsp:rsid wsp:val=&quot;00341AC4&quot;/&gt;&lt;wsp:rsid wsp:val=&quot;00341F67&quot;/&gt;&lt;wsp:rsid wsp:val=&quot;00343BDA&quot;/&gt;&lt;wsp:rsid wsp:val=&quot;00344D21&quot;/&gt;&lt;wsp:rsid wsp:val=&quot;00345506&quot;/&gt;&lt;wsp:rsid wsp:val=&quot;00346D67&quot;/&gt;&lt;wsp:rsid wsp:val=&quot;003532BE&quot;/&gt;&lt;wsp:rsid wsp:val=&quot;00354422&quot;/&gt;&lt;wsp:rsid wsp:val=&quot;003563FE&quot;/&gt;&lt;wsp:rsid wsp:val=&quot;00357B59&quot;/&gt;&lt;wsp:rsid wsp:val=&quot;003617B5&quot;/&gt;&lt;wsp:rsid wsp:val=&quot;00362FA4&quot;/&gt;&lt;wsp:rsid wsp:val=&quot;00365CB5&quot;/&gt;&lt;wsp:rsid wsp:val=&quot;003668BA&quot;/&gt;&lt;wsp:rsid wsp:val=&quot;00367622&quot;/&gt;&lt;wsp:rsid wsp:val=&quot;003731C8&quot;/&gt;&lt;wsp:rsid wsp:val=&quot;00374BA5&quot;/&gt;&lt;wsp:rsid wsp:val=&quot;00377189&quot;/&gt;&lt;wsp:rsid wsp:val=&quot;00377494&quot;/&gt;&lt;wsp:rsid wsp:val=&quot;00377F29&quot;/&gt;&lt;wsp:rsid wsp:val=&quot;00382602&quot;/&gt;&lt;wsp:rsid wsp:val=&quot;003841B3&quot;/&gt;&lt;wsp:rsid wsp:val=&quot;0038449F&quot;/&gt;&lt;wsp:rsid wsp:val=&quot;00392B72&quot;/&gt;&lt;wsp:rsid wsp:val=&quot;00392FDC&quot;/&gt;&lt;wsp:rsid wsp:val=&quot;00394149&quot;/&gt;&lt;wsp:rsid wsp:val=&quot;0039652A&quot;/&gt;&lt;wsp:rsid wsp:val=&quot;0039676C&quot;/&gt;&lt;wsp:rsid wsp:val=&quot;003968E4&quot;/&gt;&lt;wsp:rsid wsp:val=&quot;0039759F&quot;/&gt;&lt;wsp:rsid wsp:val=&quot;003979E6&quot;/&gt;&lt;wsp:rsid wsp:val=&quot;003A016F&quot;/&gt;&lt;wsp:rsid wsp:val=&quot;003A03AD&quot;/&gt;&lt;wsp:rsid wsp:val=&quot;003A16ED&quot;/&gt;&lt;wsp:rsid wsp:val=&quot;003A1FCD&quot;/&gt;&lt;wsp:rsid wsp:val=&quot;003A2B6E&quot;/&gt;&lt;wsp:rsid wsp:val=&quot;003A49AC&quot;/&gt;&lt;wsp:rsid wsp:val=&quot;003A4E5D&quot;/&gt;&lt;wsp:rsid wsp:val=&quot;003A6BF8&quot;/&gt;&lt;wsp:rsid wsp:val=&quot;003A6D47&quot;/&gt;&lt;wsp:rsid wsp:val=&quot;003B1A76&quot;/&gt;&lt;wsp:rsid wsp:val=&quot;003B285F&quot;/&gt;&lt;wsp:rsid wsp:val=&quot;003B3646&quot;/&gt;&lt;wsp:rsid wsp:val=&quot;003C2827&quot;/&gt;&lt;wsp:rsid wsp:val=&quot;003C2FCE&quot;/&gt;&lt;wsp:rsid wsp:val=&quot;003C6459&quot;/&gt;&lt;wsp:rsid wsp:val=&quot;003C7F2A&quot;/&gt;&lt;wsp:rsid wsp:val=&quot;003D1E74&quot;/&gt;&lt;wsp:rsid wsp:val=&quot;003D4DC9&quot;/&gt;&lt;wsp:rsid wsp:val=&quot;003D5051&quot;/&gt;&lt;wsp:rsid wsp:val=&quot;003D7BFC&quot;/&gt;&lt;wsp:rsid wsp:val=&quot;003E0B9A&quot;/&gt;&lt;wsp:rsid wsp:val=&quot;003E3080&quot;/&gt;&lt;wsp:rsid wsp:val=&quot;003E6179&quot;/&gt;&lt;wsp:rsid wsp:val=&quot;003E723B&quot;/&gt;&lt;wsp:rsid wsp:val=&quot;003E7582&quot;/&gt;&lt;wsp:rsid wsp:val=&quot;003F07E9&quot;/&gt;&lt;wsp:rsid wsp:val=&quot;003F0A81&quot;/&gt;&lt;wsp:rsid wsp:val=&quot;003F4C50&quot;/&gt;&lt;wsp:rsid wsp:val=&quot;00401B20&quot;/&gt;&lt;wsp:rsid wsp:val=&quot;00401F2F&quot;/&gt;&lt;wsp:rsid wsp:val=&quot;00403F2E&quot;/&gt;&lt;wsp:rsid wsp:val=&quot;0040429E&quot;/&gt;&lt;wsp:rsid wsp:val=&quot;00405AB4&quot;/&gt;&lt;wsp:rsid wsp:val=&quot;00405D49&quot;/&gt;&lt;wsp:rsid wsp:val=&quot;00411BF5&quot;/&gt;&lt;wsp:rsid wsp:val=&quot;0041368D&quot;/&gt;&lt;wsp:rsid wsp:val=&quot;004163AB&quot;/&gt;&lt;wsp:rsid wsp:val=&quot;00420131&quot;/&gt;&lt;wsp:rsid wsp:val=&quot;004215B3&quot;/&gt;&lt;wsp:rsid wsp:val=&quot;00421E1D&quot;/&gt;&lt;wsp:rsid wsp:val=&quot;0042466D&quot;/&gt;&lt;wsp:rsid wsp:val=&quot;004268B6&quot;/&gt;&lt;wsp:rsid wsp:val=&quot;004312E2&quot;/&gt;&lt;wsp:rsid wsp:val=&quot;00432A77&quot;/&gt;&lt;wsp:rsid wsp:val=&quot;00437143&quot;/&gt;&lt;wsp:rsid wsp:val=&quot;004379F2&quot;/&gt;&lt;wsp:rsid wsp:val=&quot;00450D23&quot;/&gt;&lt;wsp:rsid wsp:val=&quot;0045128D&quot;/&gt;&lt;wsp:rsid wsp:val=&quot;00452870&quot;/&gt;&lt;wsp:rsid wsp:val=&quot;00455C5B&quot;/&gt;&lt;wsp:rsid wsp:val=&quot;00456C5F&quot;/&gt;&lt;wsp:rsid wsp:val=&quot;00457DCB&quot;/&gt;&lt;wsp:rsid wsp:val=&quot;004637BC&quot;/&gt;&lt;wsp:rsid wsp:val=&quot;004665C3&quot;/&gt;&lt;wsp:rsid wsp:val=&quot;00470164&quot;/&gt;&lt;wsp:rsid wsp:val=&quot;0047155C&quot;/&gt;&lt;wsp:rsid wsp:val=&quot;00476959&quot;/&gt;&lt;wsp:rsid wsp:val=&quot;00481F15&quot;/&gt;&lt;wsp:rsid wsp:val=&quot;004847D3&quot;/&gt;&lt;wsp:rsid wsp:val=&quot;00490ED1&quot;/&gt;&lt;wsp:rsid wsp:val=&quot;004927D7&quot;/&gt;&lt;wsp:rsid wsp:val=&quot;00492EA9&quot;/&gt;&lt;wsp:rsid wsp:val=&quot;00497E7F&quot;/&gt;&lt;wsp:rsid wsp:val=&quot;004A0728&quot;/&gt;&lt;wsp:rsid wsp:val=&quot;004A49D1&quot;/&gt;&lt;wsp:rsid wsp:val=&quot;004A7CBA&quot;/&gt;&lt;wsp:rsid wsp:val=&quot;004B0E28&quot;/&gt;&lt;wsp:rsid wsp:val=&quot;004B1D3D&quot;/&gt;&lt;wsp:rsid wsp:val=&quot;004C28D1&quot;/&gt;&lt;wsp:rsid wsp:val=&quot;004C67C6&quot;/&gt;&lt;wsp:rsid wsp:val=&quot;004C7CEC&quot;/&gt;&lt;wsp:rsid wsp:val=&quot;004D0890&quot;/&gt;&lt;wsp:rsid wsp:val=&quot;004D4918&quot;/&gt;&lt;wsp:rsid wsp:val=&quot;004D5B39&quot;/&gt;&lt;wsp:rsid wsp:val=&quot;004D651E&quot;/&gt;&lt;wsp:rsid wsp:val=&quot;004D702B&quot;/&gt;&lt;wsp:rsid wsp:val=&quot;004E116A&quot;/&gt;&lt;wsp:rsid wsp:val=&quot;004E1EF1&quot;/&gt;&lt;wsp:rsid wsp:val=&quot;004E500D&quot;/&gt;&lt;wsp:rsid wsp:val=&quot;004E5D9D&quot;/&gt;&lt;wsp:rsid wsp:val=&quot;004E67E1&quot;/&gt;&lt;wsp:rsid wsp:val=&quot;004F0593&quot;/&gt;&lt;wsp:rsid wsp:val=&quot;004F1AFF&quot;/&gt;&lt;wsp:rsid wsp:val=&quot;004F33F3&quot;/&gt;&lt;wsp:rsid wsp:val=&quot;004F363C&quot;/&gt;&lt;wsp:rsid wsp:val=&quot;004F6106&quot;/&gt;&lt;wsp:rsid wsp:val=&quot;004F74D7&quot;/&gt;&lt;wsp:rsid wsp:val=&quot;0050176C&quot;/&gt;&lt;wsp:rsid wsp:val=&quot;005018BE&quot;/&gt;&lt;wsp:rsid wsp:val=&quot;00504B6E&quot;/&gt;&lt;wsp:rsid wsp:val=&quot;00504B92&quot;/&gt;&lt;wsp:rsid wsp:val=&quot;0050695A&quot;/&gt;&lt;wsp:rsid wsp:val=&quot;00510E8A&quot;/&gt;&lt;wsp:rsid wsp:val=&quot;00517B0E&quot;/&gt;&lt;wsp:rsid wsp:val=&quot;00517E71&quot;/&gt;&lt;wsp:rsid wsp:val=&quot;00524F1C&quot;/&gt;&lt;wsp:rsid wsp:val=&quot;005275F3&quot;/&gt;&lt;wsp:rsid wsp:val=&quot;00530C07&quot;/&gt;&lt;wsp:rsid wsp:val=&quot;00534777&quot;/&gt;&lt;wsp:rsid wsp:val=&quot;0053609D&quot;/&gt;&lt;wsp:rsid wsp:val=&quot;005402F7&quot;/&gt;&lt;wsp:rsid wsp:val=&quot;00540977&quot;/&gt;&lt;wsp:rsid wsp:val=&quot;00541121&quot;/&gt;&lt;wsp:rsid wsp:val=&quot;00542DE9&quot;/&gt;&lt;wsp:rsid wsp:val=&quot;005458AB&quot;/&gt;&lt;wsp:rsid wsp:val=&quot;005459AA&quot;/&gt;&lt;wsp:rsid wsp:val=&quot;00545F7B&quot;/&gt;&lt;wsp:rsid wsp:val=&quot;0054641C&quot;/&gt;&lt;wsp:rsid wsp:val=&quot;005470DE&quot;/&gt;&lt;wsp:rsid wsp:val=&quot;00550E8E&quot;/&gt;&lt;wsp:rsid wsp:val=&quot;00551ED9&quot;/&gt;&lt;wsp:rsid wsp:val=&quot;00556061&quot;/&gt;&lt;wsp:rsid wsp:val=&quot;00560AF5&quot;/&gt;&lt;wsp:rsid wsp:val=&quot;0056175E&quot;/&gt;&lt;wsp:rsid wsp:val=&quot;005619E5&quot;/&gt;&lt;wsp:rsid wsp:val=&quot;005625D5&quot;/&gt;&lt;wsp:rsid wsp:val=&quot;00562A10&quot;/&gt;&lt;wsp:rsid wsp:val=&quot;00570A4F&quot;/&gt;&lt;wsp:rsid wsp:val=&quot;00571C3F&quot;/&gt;&lt;wsp:rsid wsp:val=&quot;00571E38&quot;/&gt;&lt;wsp:rsid wsp:val=&quot;00572867&quot;/&gt;&lt;wsp:rsid wsp:val=&quot;0057352B&quot;/&gt;&lt;wsp:rsid wsp:val=&quot;00576107&quot;/&gt;&lt;wsp:rsid wsp:val=&quot;00584533&quot;/&gt;&lt;wsp:rsid wsp:val=&quot;0058651B&quot;/&gt;&lt;wsp:rsid wsp:val=&quot;00587587&quot;/&gt;&lt;wsp:rsid wsp:val=&quot;00587A76&quot;/&gt;&lt;wsp:rsid wsp:val=&quot;005907BF&quot;/&gt;&lt;wsp:rsid wsp:val=&quot;00590D7D&quot;/&gt;&lt;wsp:rsid wsp:val=&quot;005922EA&quot;/&gt;&lt;wsp:rsid wsp:val=&quot;00593B99&quot;/&gt;&lt;wsp:rsid wsp:val=&quot;005946FC&quot;/&gt;&lt;wsp:rsid wsp:val=&quot;005A239D&quot;/&gt;&lt;wsp:rsid wsp:val=&quot;005A30DE&quot;/&gt;&lt;wsp:rsid wsp:val=&quot;005A4B13&quot;/&gt;&lt;wsp:rsid wsp:val=&quot;005A4EC5&quot;/&gt;&lt;wsp:rsid wsp:val=&quot;005A736B&quot;/&gt;&lt;wsp:rsid wsp:val=&quot;005B20BE&quot;/&gt;&lt;wsp:rsid wsp:val=&quot;005B36BD&quot;/&gt;&lt;wsp:rsid wsp:val=&quot;005B3927&quot;/&gt;&lt;wsp:rsid wsp:val=&quot;005B443D&quot;/&gt;&lt;wsp:rsid wsp:val=&quot;005B63AF&quot;/&gt;&lt;wsp:rsid wsp:val=&quot;005C0A95&quot;/&gt;&lt;wsp:rsid wsp:val=&quot;005C2E73&quot;/&gt;&lt;wsp:rsid wsp:val=&quot;005C5290&quot;/&gt;&lt;wsp:rsid wsp:val=&quot;005C577C&quot;/&gt;&lt;wsp:rsid wsp:val=&quot;005D0D57&quot;/&gt;&lt;wsp:rsid wsp:val=&quot;005D1331&quot;/&gt;&lt;wsp:rsid wsp:val=&quot;005D16CD&quot;/&gt;&lt;wsp:rsid wsp:val=&quot;005E24E4&quot;/&gt;&lt;wsp:rsid wsp:val=&quot;005E2DF5&quot;/&gt;&lt;wsp:rsid wsp:val=&quot;005E4635&quot;/&gt;&lt;wsp:rsid wsp:val=&quot;005E5185&quot;/&gt;&lt;wsp:rsid wsp:val=&quot;005F2F75&quot;/&gt;&lt;wsp:rsid wsp:val=&quot;005F5063&quot;/&gt;&lt;wsp:rsid wsp:val=&quot;005F5C26&quot;/&gt;&lt;wsp:rsid wsp:val=&quot;005F6DD9&quot;/&gt;&lt;wsp:rsid wsp:val=&quot;00604CBA&quot;/&gt;&lt;wsp:rsid wsp:val=&quot;00610782&quot;/&gt;&lt;wsp:rsid wsp:val=&quot;006116AF&quot;/&gt;&lt;wsp:rsid wsp:val=&quot;00612075&quot;/&gt;&lt;wsp:rsid wsp:val=&quot;00613479&quot;/&gt;&lt;wsp:rsid wsp:val=&quot;00614A9B&quot;/&gt;&lt;wsp:rsid wsp:val=&quot;00614E62&quot;/&gt;&lt;wsp:rsid wsp:val=&quot;00615F76&quot;/&gt;&lt;wsp:rsid wsp:val=&quot;00617CC4&quot;/&gt;&lt;wsp:rsid wsp:val=&quot;00621E1D&quot;/&gt;&lt;wsp:rsid wsp:val=&quot;00622108&quot;/&gt;&lt;wsp:rsid wsp:val=&quot;00622AB1&quot;/&gt;&lt;wsp:rsid wsp:val=&quot;006240C1&quot;/&gt;&lt;wsp:rsid wsp:val=&quot;00624BBE&quot;/&gt;&lt;wsp:rsid wsp:val=&quot;00624C26&quot;/&gt;&lt;wsp:rsid wsp:val=&quot;006255DA&quot;/&gt;&lt;wsp:rsid wsp:val=&quot;00625B5F&quot;/&gt;&lt;wsp:rsid wsp:val=&quot;00627E1A&quot;/&gt;&lt;wsp:rsid wsp:val=&quot;00632C2B&quot;/&gt;&lt;wsp:rsid wsp:val=&quot;00634BA2&quot;/&gt;&lt;wsp:rsid wsp:val=&quot;006358DC&quot;/&gt;&lt;wsp:rsid wsp:val=&quot;00640CBA&quot;/&gt;&lt;wsp:rsid wsp:val=&quot;00641433&quot;/&gt;&lt;wsp:rsid wsp:val=&quot;0064152E&quot;/&gt;&lt;wsp:rsid wsp:val=&quot;00641991&quot;/&gt;&lt;wsp:rsid wsp:val=&quot;006419A1&quot;/&gt;&lt;wsp:rsid wsp:val=&quot;006434AC&quot;/&gt;&lt;wsp:rsid wsp:val=&quot;00643CEE&quot;/&gt;&lt;wsp:rsid wsp:val=&quot;00646792&quot;/&gt;&lt;wsp:rsid wsp:val=&quot;006472BB&quot;/&gt;&lt;wsp:rsid wsp:val=&quot;00653B63&quot;/&gt;&lt;wsp:rsid wsp:val=&quot;00654B13&quot;/&gt;&lt;wsp:rsid wsp:val=&quot;006556A1&quot;/&gt;&lt;wsp:rsid wsp:val=&quot;00655748&quot;/&gt;&lt;wsp:rsid wsp:val=&quot;006560F4&quot;/&gt;&lt;wsp:rsid wsp:val=&quot;00657104&quot;/&gt;&lt;wsp:rsid wsp:val=&quot;00660CF9&quot;/&gt;&lt;wsp:rsid wsp:val=&quot;0066105A&quot;/&gt;&lt;wsp:rsid wsp:val=&quot;00661F79&quot;/&gt;&lt;wsp:rsid wsp:val=&quot;00663724&quot;/&gt;&lt;wsp:rsid wsp:val=&quot;006638BC&quot;/&gt;&lt;wsp:rsid wsp:val=&quot;00664C95&quot;/&gt;&lt;wsp:rsid wsp:val=&quot;006659DC&quot;/&gt;&lt;wsp:rsid wsp:val=&quot;0066685D&quot;/&gt;&lt;wsp:rsid wsp:val=&quot;0067018F&quot;/&gt;&lt;wsp:rsid wsp:val=&quot;00670C6C&quot;/&gt;&lt;wsp:rsid wsp:val=&quot;00671296&quot;/&gt;&lt;wsp:rsid wsp:val=&quot;00671D73&quot;/&gt;&lt;wsp:rsid wsp:val=&quot;00672605&quot;/&gt;&lt;wsp:rsid wsp:val=&quot;00685829&quot;/&gt;&lt;wsp:rsid wsp:val=&quot;00690F9C&quot;/&gt;&lt;wsp:rsid wsp:val=&quot;00693161&quot;/&gt;&lt;wsp:rsid wsp:val=&quot;006969D3&quot;/&gt;&lt;wsp:rsid wsp:val=&quot;0069794B&quot;/&gt;&lt;wsp:rsid wsp:val=&quot;006A59B3&quot;/&gt;&lt;wsp:rsid wsp:val=&quot;006A600D&quot;/&gt;&lt;wsp:rsid wsp:val=&quot;006A79A3&quot;/&gt;&lt;wsp:rsid wsp:val=&quot;006B02C8&quot;/&gt;&lt;wsp:rsid wsp:val=&quot;006B459E&quot;/&gt;&lt;wsp:rsid wsp:val=&quot;006B55B6&quot;/&gt;&lt;wsp:rsid wsp:val=&quot;006C0B5B&quot;/&gt;&lt;wsp:rsid wsp:val=&quot;006C1D71&quot;/&gt;&lt;wsp:rsid wsp:val=&quot;006C1F0C&quot;/&gt;&lt;wsp:rsid wsp:val=&quot;006C37D5&quot;/&gt;&lt;wsp:rsid wsp:val=&quot;006C49C5&quot;/&gt;&lt;wsp:rsid wsp:val=&quot;006C6EC1&quot;/&gt;&lt;wsp:rsid wsp:val=&quot;006C78AD&quot;/&gt;&lt;wsp:rsid wsp:val=&quot;006D15ED&quot;/&gt;&lt;wsp:rsid wsp:val=&quot;006D19C1&quot;/&gt;&lt;wsp:rsid wsp:val=&quot;006D5331&quot;/&gt;&lt;wsp:rsid wsp:val=&quot;006D63DC&quot;/&gt;&lt;wsp:rsid wsp:val=&quot;006D7614&quot;/&gt;&lt;wsp:rsid wsp:val=&quot;006E3289&quot;/&gt;&lt;wsp:rsid wsp:val=&quot;006E4977&quot;/&gt;&lt;wsp:rsid wsp:val=&quot;006F0062&quot;/&gt;&lt;wsp:rsid wsp:val=&quot;006F052D&quot;/&gt;&lt;wsp:rsid wsp:val=&quot;006F07C9&quot;/&gt;&lt;wsp:rsid wsp:val=&quot;006F1CE6&quot;/&gt;&lt;wsp:rsid wsp:val=&quot;006F2D65&quot;/&gt;&lt;wsp:rsid wsp:val=&quot;006F386F&quot;/&gt;&lt;wsp:rsid wsp:val=&quot;006F53C9&quot;/&gt;&lt;wsp:rsid wsp:val=&quot;006F6338&quot;/&gt;&lt;wsp:rsid wsp:val=&quot;006F74B6&quot;/&gt;&lt;wsp:rsid wsp:val=&quot;00704279&quot;/&gt;&lt;wsp:rsid wsp:val=&quot;00704CEF&quot;/&gt;&lt;wsp:rsid wsp:val=&quot;00705D99&quot;/&gt;&lt;wsp:rsid wsp:val=&quot;00714FD4&quot;/&gt;&lt;wsp:rsid wsp:val=&quot;00716013&quot;/&gt;&lt;wsp:rsid wsp:val=&quot;007202B8&quot;/&gt;&lt;wsp:rsid wsp:val=&quot;00720E91&quot;/&gt;&lt;wsp:rsid wsp:val=&quot;007216FE&quot;/&gt;&lt;wsp:rsid wsp:val=&quot;00723A4B&quot;/&gt;&lt;wsp:rsid wsp:val=&quot;007263C9&quot;/&gt;&lt;wsp:rsid wsp:val=&quot;00726C92&quot;/&gt;&lt;wsp:rsid wsp:val=&quot;00733B21&quot;/&gt;&lt;wsp:rsid wsp:val=&quot;0073457E&quot;/&gt;&lt;wsp:rsid wsp:val=&quot;0073460F&quot;/&gt;&lt;wsp:rsid wsp:val=&quot;0073490F&quot;/&gt;&lt;wsp:rsid wsp:val=&quot;00737CD1&quot;/&gt;&lt;wsp:rsid wsp:val=&quot;00740053&quot;/&gt;&lt;wsp:rsid wsp:val=&quot;00740819&quot;/&gt;&lt;wsp:rsid wsp:val=&quot;00742705&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3B1E&quot;/&gt;&lt;wsp:rsid wsp:val=&quot;007554FE&quot;/&gt;&lt;wsp:rsid wsp:val=&quot;007569B8&quot;/&gt;&lt;wsp:rsid wsp:val=&quot;00760EC0&quot;/&gt;&lt;wsp:rsid wsp:val=&quot;00761F25&quot;/&gt;&lt;wsp:rsid wsp:val=&quot;00763114&quot;/&gt;&lt;wsp:rsid wsp:val=&quot;0077063F&quot;/&gt;&lt;wsp:rsid wsp:val=&quot;00770740&quot;/&gt;&lt;wsp:rsid wsp:val=&quot;00773505&quot;/&gt;&lt;wsp:rsid wsp:val=&quot;00773A71&quot;/&gt;&lt;wsp:rsid wsp:val=&quot;00775368&quot;/&gt;&lt;wsp:rsid wsp:val=&quot;007766FE&quot;/&gt;&lt;wsp:rsid wsp:val=&quot;00781D2A&quot;/&gt;&lt;wsp:rsid wsp:val=&quot;0078225E&quot;/&gt;&lt;wsp:rsid wsp:val=&quot;00782A00&quot;/&gt;&lt;wsp:rsid wsp:val=&quot;00790031&quot;/&gt;&lt;wsp:rsid wsp:val=&quot;007910D8&quot;/&gt;&lt;wsp:rsid wsp:val=&quot;007940E9&quot;/&gt;&lt;wsp:rsid wsp:val=&quot;007A03F0&quot;/&gt;&lt;wsp:rsid wsp:val=&quot;007A07D8&quot;/&gt;&lt;wsp:rsid wsp:val=&quot;007A19AD&quot;/&gt;&lt;wsp:rsid wsp:val=&quot;007A25B3&quot;/&gt;&lt;wsp:rsid wsp:val=&quot;007A2A2A&quot;/&gt;&lt;wsp:rsid wsp:val=&quot;007A3894&quot;/&gt;&lt;wsp:rsid wsp:val=&quot;007A3C8F&quot;/&gt;&lt;wsp:rsid wsp:val=&quot;007B1844&quot;/&gt;&lt;wsp:rsid wsp:val=&quot;007B2BF9&quot;/&gt;&lt;wsp:rsid wsp:val=&quot;007B32D0&quot;/&gt;&lt;wsp:rsid wsp:val=&quot;007B36E1&quot;/&gt;&lt;wsp:rsid wsp:val=&quot;007B3ECC&quot;/&gt;&lt;wsp:rsid wsp:val=&quot;007B5489&quot;/&gt;&lt;wsp:rsid wsp:val=&quot;007C099D&quot;/&gt;&lt;wsp:rsid wsp:val=&quot;007C6839&quot;/&gt;&lt;wsp:rsid wsp:val=&quot;007C6E92&quot;/&gt;&lt;wsp:rsid wsp:val=&quot;007C73B7&quot;/&gt;&lt;wsp:rsid wsp:val=&quot;007C7FD6&quot;/&gt;&lt;wsp:rsid wsp:val=&quot;007D054D&quot;/&gt;&lt;wsp:rsid wsp:val=&quot;007D06B7&quot;/&gt;&lt;wsp:rsid wsp:val=&quot;007D07A0&quot;/&gt;&lt;wsp:rsid wsp:val=&quot;007D174A&quot;/&gt;&lt;wsp:rsid wsp:val=&quot;007D3096&quot;/&gt;&lt;wsp:rsid wsp:val=&quot;007D32F8&quot;/&gt;&lt;wsp:rsid wsp:val=&quot;007D4068&quot;/&gt;&lt;wsp:rsid wsp:val=&quot;007D51E5&quot;/&gt;&lt;wsp:rsid wsp:val=&quot;007D7854&quot;/&gt;&lt;wsp:rsid wsp:val=&quot;007E1076&quot;/&gt;&lt;wsp:rsid wsp:val=&quot;007E2F9D&quot;/&gt;&lt;wsp:rsid wsp:val=&quot;007E4BA5&quot;/&gt;&lt;wsp:rsid wsp:val=&quot;007E533D&quot;/&gt;&lt;wsp:rsid wsp:val=&quot;007E6AEC&quot;/&gt;&lt;wsp:rsid wsp:val=&quot;007F28F3&quot;/&gt;&lt;wsp:rsid wsp:val=&quot;007F705E&quot;/&gt;&lt;wsp:rsid wsp:val=&quot;008027F6&quot;/&gt;&lt;wsp:rsid wsp:val=&quot;00802DF7&quot;/&gt;&lt;wsp:rsid wsp:val=&quot;0080337E&quot;/&gt;&lt;wsp:rsid wsp:val=&quot;0080376F&quot;/&gt;&lt;wsp:rsid wsp:val=&quot;00803A22&quot;/&gt;&lt;wsp:rsid wsp:val=&quot;0080527B&quot;/&gt;&lt;wsp:rsid wsp:val=&quot;008055F5&quot;/&gt;&lt;wsp:rsid wsp:val=&quot;00805CC8&quot;/&gt;&lt;wsp:rsid wsp:val=&quot;00806797&quot;/&gt;&lt;wsp:rsid wsp:val=&quot;00807A28&quot;/&gt;&lt;wsp:rsid wsp:val=&quot;00807BF0&quot;/&gt;&lt;wsp:rsid wsp:val=&quot;00807CF1&quot;/&gt;&lt;wsp:rsid wsp:val=&quot;00811F1C&quot;/&gt;&lt;wsp:rsid wsp:val=&quot;008139D5&quot;/&gt;&lt;wsp:rsid wsp:val=&quot;00817CA8&quot;/&gt;&lt;wsp:rsid wsp:val=&quot;0082075D&quot;/&gt;&lt;wsp:rsid wsp:val=&quot;00823881&quot;/&gt;&lt;wsp:rsid wsp:val=&quot;008245DC&quot;/&gt;&lt;wsp:rsid wsp:val=&quot;008267D9&quot;/&gt;&lt;wsp:rsid wsp:val=&quot;00826847&quot;/&gt;&lt;wsp:rsid wsp:val=&quot;00826CE5&quot;/&gt;&lt;wsp:rsid wsp:val=&quot;008301FD&quot;/&gt;&lt;wsp:rsid wsp:val=&quot;00832749&quot;/&gt;&lt;wsp:rsid wsp:val=&quot;00840578&quot;/&gt;&lt;wsp:rsid wsp:val=&quot;008421CC&quot;/&gt;&lt;wsp:rsid wsp:val=&quot;00842661&quot;/&gt;&lt;wsp:rsid wsp:val=&quot;0084369E&quot;/&gt;&lt;wsp:rsid wsp:val=&quot;00844933&quot;/&gt;&lt;wsp:rsid wsp:val=&quot;00844DA9&quot;/&gt;&lt;wsp:rsid wsp:val=&quot;00846DEF&quot;/&gt;&lt;wsp:rsid wsp:val=&quot;008518E1&quot;/&gt;&lt;wsp:rsid wsp:val=&quot;0085344E&quot;/&gt;&lt;wsp:rsid wsp:val=&quot;00856192&quot;/&gt;&lt;wsp:rsid wsp:val=&quot;00857C69&quot;/&gt;&lt;wsp:rsid wsp:val=&quot;00862B44&quot;/&gt;&lt;wsp:rsid wsp:val=&quot;00864372&quot;/&gt;&lt;wsp:rsid wsp:val=&quot;0086481B&quot;/&gt;&lt;wsp:rsid wsp:val=&quot;00866D7B&quot;/&gt;&lt;wsp:rsid wsp:val=&quot;00870514&quot;/&gt;&lt;wsp:rsid wsp:val=&quot;0087309E&quot;/&gt;&lt;wsp:rsid wsp:val=&quot;00874F7F&quot;/&gt;&lt;wsp:rsid wsp:val=&quot;00875F46&quot;/&gt;&lt;wsp:rsid wsp:val=&quot;0087773F&quot;/&gt;&lt;wsp:rsid wsp:val=&quot;0087786D&quot;/&gt;&lt;wsp:rsid wsp:val=&quot;00882AE3&quot;/&gt;&lt;wsp:rsid wsp:val=&quot;00884D53&quot;/&gt;&lt;wsp:rsid wsp:val=&quot;008904EC&quot;/&gt;&lt;wsp:rsid wsp:val=&quot;008934AF&quot;/&gt;&lt;wsp:rsid wsp:val=&quot;00895190&quot;/&gt;&lt;wsp:rsid wsp:val=&quot;00896D7D&quot;/&gt;&lt;wsp:rsid wsp:val=&quot;00897B9F&quot;/&gt;&lt;wsp:rsid wsp:val=&quot;008A223C&quot;/&gt;&lt;wsp:rsid wsp:val=&quot;008A2CDA&quot;/&gt;&lt;wsp:rsid wsp:val=&quot;008B0AB0&quot;/&gt;&lt;wsp:rsid wsp:val=&quot;008B2080&quot;/&gt;&lt;wsp:rsid wsp:val=&quot;008B43BE&quot;/&gt;&lt;wsp:rsid wsp:val=&quot;008B5AD4&quot;/&gt;&lt;wsp:rsid wsp:val=&quot;008B7C38&quot;/&gt;&lt;wsp:rsid wsp:val=&quot;008C2ACA&quot;/&gt;&lt;wsp:rsid wsp:val=&quot;008C3498&quot;/&gt;&lt;wsp:rsid wsp:val=&quot;008C52EC&quot;/&gt;&lt;wsp:rsid wsp:val=&quot;008C7D96&quot;/&gt;&lt;wsp:rsid wsp:val=&quot;008D18F6&quot;/&gt;&lt;wsp:rsid wsp:val=&quot;008D2B1D&quot;/&gt;&lt;wsp:rsid wsp:val=&quot;008D4325&quot;/&gt;&lt;wsp:rsid wsp:val=&quot;008E0BF4&quot;/&gt;&lt;wsp:rsid wsp:val=&quot;008E1045&quot;/&gt;&lt;wsp:rsid wsp:val=&quot;008E31C1&quot;/&gt;&lt;wsp:rsid wsp:val=&quot;008E3F09&quot;/&gt;&lt;wsp:rsid wsp:val=&quot;008E52A8&quot;/&gt;&lt;wsp:rsid wsp:val=&quot;008E65EA&quot;/&gt;&lt;wsp:rsid wsp:val=&quot;008E7130&quot;/&gt;&lt;wsp:rsid wsp:val=&quot;008F32C1&quot;/&gt;&lt;wsp:rsid wsp:val=&quot;008F4E90&quot;/&gt;&lt;wsp:rsid wsp:val=&quot;008F51E2&quot;/&gt;&lt;wsp:rsid wsp:val=&quot;008F55F5&quot;/&gt;&lt;wsp:rsid wsp:val=&quot;008F5CA5&quot;/&gt;&lt;wsp:rsid wsp:val=&quot;008F5DB9&quot;/&gt;&lt;wsp:rsid wsp:val=&quot;008F61C8&quot;/&gt;&lt;wsp:rsid wsp:val=&quot;009002C9&quot;/&gt;&lt;wsp:rsid wsp:val=&quot;009005DD&quot;/&gt;&lt;wsp:rsid wsp:val=&quot;00900DC6&quot;/&gt;&lt;wsp:rsid wsp:val=&quot;009017AE&quot;/&gt;&lt;wsp:rsid wsp:val=&quot;00902CC7&quot;/&gt;&lt;wsp:rsid wsp:val=&quot;009030CC&quot;/&gt;&lt;wsp:rsid wsp:val=&quot;009036CD&quot;/&gt;&lt;wsp:rsid wsp:val=&quot;00910D15&quot;/&gt;&lt;wsp:rsid wsp:val=&quot;00917198&quot;/&gt;&lt;wsp:rsid wsp:val=&quot;0092157B&quot;/&gt;&lt;wsp:rsid wsp:val=&quot;00926E4C&quot;/&gt;&lt;wsp:rsid wsp:val=&quot;009328DA&quot;/&gt;&lt;wsp:rsid wsp:val=&quot;0093294B&quot;/&gt;&lt;wsp:rsid wsp:val=&quot;00933236&quot;/&gt;&lt;wsp:rsid wsp:val=&quot;00935450&quot;/&gt;&lt;wsp:rsid wsp:val=&quot;009366FC&quot;/&gt;&lt;wsp:rsid wsp:val=&quot;0094158C&quot;/&gt;&lt;wsp:rsid wsp:val=&quot;00941B4C&quot;/&gt;&lt;wsp:rsid wsp:val=&quot;00944995&quot;/&gt;&lt;wsp:rsid wsp:val=&quot;0094569A&quot;/&gt;&lt;wsp:rsid wsp:val=&quot;00946534&quot;/&gt;&lt;wsp:rsid wsp:val=&quot;00946AEC&quot;/&gt;&lt;wsp:rsid wsp:val=&quot;0095033C&quot;/&gt;&lt;wsp:rsid wsp:val=&quot;0095106A&quot;/&gt;&lt;wsp:rsid wsp:val=&quot;0095357B&quot;/&gt;&lt;wsp:rsid wsp:val=&quot;00954A90&quot;/&gt;&lt;wsp:rsid wsp:val=&quot;00954BE6&quot;/&gt;&lt;wsp:rsid wsp:val=&quot;00960D93&quot;/&gt;&lt;wsp:rsid wsp:val=&quot;0096105E&quot;/&gt;&lt;wsp:rsid wsp:val=&quot;009626F7&quot;/&gt;&lt;wsp:rsid wsp:val=&quot;00962ADF&quot;/&gt;&lt;wsp:rsid wsp:val=&quot;00962E4E&quot;/&gt;&lt;wsp:rsid wsp:val=&quot;0096420C&quot;/&gt;&lt;wsp:rsid wsp:val=&quot;00964480&quot;/&gt;&lt;wsp:rsid wsp:val=&quot;00966814&quot;/&gt;&lt;wsp:rsid wsp:val=&quot;009747BC&quot;/&gt;&lt;wsp:rsid wsp:val=&quot;00983CFE&quot;/&gt;&lt;wsp:rsid wsp:val=&quot;00983E45&quot;/&gt;&lt;wsp:rsid wsp:val=&quot;009847BB&quot;/&gt;&lt;wsp:rsid wsp:val=&quot;009904AC&quot;/&gt;&lt;wsp:rsid wsp:val=&quot;0099283B&quot;/&gt;&lt;wsp:rsid wsp:val=&quot;00994517&quot;/&gt;&lt;wsp:rsid wsp:val=&quot;00994EC8&quot;/&gt;&lt;wsp:rsid wsp:val=&quot;009A1426&quot;/&gt;&lt;wsp:rsid wsp:val=&quot;009A1890&quot;/&gt;&lt;wsp:rsid wsp:val=&quot;009A24BD&quot;/&gt;&lt;wsp:rsid wsp:val=&quot;009A3CF1&quot;/&gt;&lt;wsp:rsid wsp:val=&quot;009A47AB&quot;/&gt;&lt;wsp:rsid wsp:val=&quot;009A7A3D&quot;/&gt;&lt;wsp:rsid wsp:val=&quot;009B0EE7&quot;/&gt;&lt;wsp:rsid wsp:val=&quot;009B2C27&quot;/&gt;&lt;wsp:rsid wsp:val=&quot;009B5FB5&quot;/&gt;&lt;wsp:rsid wsp:val=&quot;009C0911&quot;/&gt;&lt;wsp:rsid wsp:val=&quot;009C167F&quot;/&gt;&lt;wsp:rsid wsp:val=&quot;009C2113&quot;/&gt;&lt;wsp:rsid wsp:val=&quot;009C2AEE&quot;/&gt;&lt;wsp:rsid wsp:val=&quot;009C3CBA&quot;/&gt;&lt;wsp:rsid wsp:val=&quot;009C4179&quot;/&gt;&lt;wsp:rsid wsp:val=&quot;009C4692&quot;/&gt;&lt;wsp:rsid wsp:val=&quot;009C5C2B&quot;/&gt;&lt;wsp:rsid wsp:val=&quot;009C5F84&quot;/&gt;&lt;wsp:rsid wsp:val=&quot;009C642C&quot;/&gt;&lt;wsp:rsid wsp:val=&quot;009C64C7&quot;/&gt;&lt;wsp:rsid wsp:val=&quot;009D0F18&quot;/&gt;&lt;wsp:rsid wsp:val=&quot;009D4187&quot;/&gt;&lt;wsp:rsid wsp:val=&quot;009D4308&quot;/&gt;&lt;wsp:rsid wsp:val=&quot;009D5399&quot;/&gt;&lt;wsp:rsid wsp:val=&quot;009D750A&quot;/&gt;&lt;wsp:rsid wsp:val=&quot;009E5772&quot;/&gt;&lt;wsp:rsid wsp:val=&quot;009E7663&quot;/&gt;&lt;wsp:rsid wsp:val=&quot;009F2AA3&quot;/&gt;&lt;wsp:rsid wsp:val=&quot;00A0047D&quot;/&gt;&lt;wsp:rsid wsp:val=&quot;00A008FB&quot;/&gt;&lt;wsp:rsid wsp:val=&quot;00A01490&quot;/&gt;&lt;wsp:rsid wsp:val=&quot;00A03D09&quot;/&gt;&lt;wsp:rsid wsp:val=&quot;00A0449D&quot;/&gt;&lt;wsp:rsid wsp:val=&quot;00A04CC0&quot;/&gt;&lt;wsp:rsid wsp:val=&quot;00A10CED&quot;/&gt;&lt;wsp:rsid wsp:val=&quot;00A15027&quot;/&gt;&lt;wsp:rsid wsp:val=&quot;00A1548A&quot;/&gt;&lt;wsp:rsid wsp:val=&quot;00A1744B&quot;/&gt;&lt;wsp:rsid wsp:val=&quot;00A20970&quot;/&gt;&lt;wsp:rsid wsp:val=&quot;00A2355E&quot;/&gt;&lt;wsp:rsid wsp:val=&quot;00A26D92&quot;/&gt;&lt;wsp:rsid wsp:val=&quot;00A30FB8&quot;/&gt;&lt;wsp:rsid wsp:val=&quot;00A3150B&quot;/&gt;&lt;wsp:rsid wsp:val=&quot;00A31A92&quot;/&gt;&lt;wsp:rsid wsp:val=&quot;00A3273E&quot;/&gt;&lt;wsp:rsid wsp:val=&quot;00A32DDE&quot;/&gt;&lt;wsp:rsid wsp:val=&quot;00A33790&quot;/&gt;&lt;wsp:rsid wsp:val=&quot;00A37635&quot;/&gt;&lt;wsp:rsid wsp:val=&quot;00A417F6&quot;/&gt;&lt;wsp:rsid wsp:val=&quot;00A43CC1&quot;/&gt;&lt;wsp:rsid wsp:val=&quot;00A453E8&quot;/&gt;&lt;wsp:rsid wsp:val=&quot;00A46440&quot;/&gt;&lt;wsp:rsid wsp:val=&quot;00A468B7&quot;/&gt;&lt;wsp:rsid wsp:val=&quot;00A50140&quot;/&gt;&lt;wsp:rsid wsp:val=&quot;00A52779&quot;/&gt;&lt;wsp:rsid wsp:val=&quot;00A546DC&quot;/&gt;&lt;wsp:rsid wsp:val=&quot;00A60868&quot;/&gt;&lt;wsp:rsid wsp:val=&quot;00A646C8&quot;/&gt;&lt;wsp:rsid wsp:val=&quot;00A65E97&quot;/&gt;&lt;wsp:rsid wsp:val=&quot;00A66498&quot;/&gt;&lt;wsp:rsid wsp:val=&quot;00A676E3&quot;/&gt;&lt;wsp:rsid wsp:val=&quot;00A70C69&quot;/&gt;&lt;wsp:rsid wsp:val=&quot;00A72A3C&quot;/&gt;&lt;wsp:rsid wsp:val=&quot;00A74A15&quot;/&gt;&lt;wsp:rsid wsp:val=&quot;00A76E07&quot;/&gt;&lt;wsp:rsid wsp:val=&quot;00A77931&quot;/&gt;&lt;wsp:rsid wsp:val=&quot;00A80D1C&quot;/&gt;&lt;wsp:rsid wsp:val=&quot;00A819FE&quot;/&gt;&lt;wsp:rsid wsp:val=&quot;00A836C9&quot;/&gt;&lt;wsp:rsid wsp:val=&quot;00A84DD5&quot;/&gt;&lt;wsp:rsid wsp:val=&quot;00A86271&quot;/&gt;&lt;wsp:rsid wsp:val=&quot;00A87B59&quot;/&gt;&lt;wsp:rsid wsp:val=&quot;00A87D15&quot;/&gt;&lt;wsp:rsid wsp:val=&quot;00A87E28&quot;/&gt;&lt;wsp:rsid wsp:val=&quot;00A92CC6&quot;/&gt;&lt;wsp:rsid wsp:val=&quot;00A931B2&quot;/&gt;&lt;wsp:rsid wsp:val=&quot;00A93875&quot;/&gt;&lt;wsp:rsid wsp:val=&quot;00A967FC&quot;/&gt;&lt;wsp:rsid wsp:val=&quot;00AA0B44&quot;/&gt;&lt;wsp:rsid wsp:val=&quot;00AA15F4&quot;/&gt;&lt;wsp:rsid wsp:val=&quot;00AA18BE&quot;/&gt;&lt;wsp:rsid wsp:val=&quot;00AA250E&quot;/&gt;&lt;wsp:rsid wsp:val=&quot;00AA5C14&quot;/&gt;&lt;wsp:rsid wsp:val=&quot;00AA5EF0&quot;/&gt;&lt;wsp:rsid wsp:val=&quot;00AA71F2&quot;/&gt;&lt;wsp:rsid wsp:val=&quot;00AA7AD5&quot;/&gt;&lt;wsp:rsid wsp:val=&quot;00AB1A49&quot;/&gt;&lt;wsp:rsid wsp:val=&quot;00AB242F&quot;/&gt;&lt;wsp:rsid wsp:val=&quot;00AB2D67&quot;/&gt;&lt;wsp:rsid wsp:val=&quot;00AB3031&quot;/&gt;&lt;wsp:rsid wsp:val=&quot;00AB3238&quot;/&gt;&lt;wsp:rsid wsp:val=&quot;00AB540B&quot;/&gt;&lt;wsp:rsid wsp:val=&quot;00AC0849&quot;/&gt;&lt;wsp:rsid wsp:val=&quot;00AC0C1E&quot;/&gt;&lt;wsp:rsid wsp:val=&quot;00AC1BB5&quot;/&gt;&lt;wsp:rsid wsp:val=&quot;00AC5ABC&quot;/&gt;&lt;wsp:rsid wsp:val=&quot;00AD0F34&quot;/&gt;&lt;wsp:rsid wsp:val=&quot;00AD20E6&quot;/&gt;&lt;wsp:rsid wsp:val=&quot;00AD3AED&quot;/&gt;&lt;wsp:rsid wsp:val=&quot;00AD4D96&quot;/&gt;&lt;wsp:rsid wsp:val=&quot;00AD5286&quot;/&gt;&lt;wsp:rsid wsp:val=&quot;00AD7C99&quot;/&gt;&lt;wsp:rsid wsp:val=&quot;00AE37BD&quot;/&gt;&lt;wsp:rsid wsp:val=&quot;00AE47AD&quot;/&gt;&lt;wsp:rsid wsp:val=&quot;00AE4FF2&quot;/&gt;&lt;wsp:rsid wsp:val=&quot;00AE5F04&quot;/&gt;&lt;wsp:rsid wsp:val=&quot;00AE6916&quot;/&gt;&lt;wsp:rsid wsp:val=&quot;00AE729A&quot;/&gt;&lt;wsp:rsid wsp:val=&quot;00AF1A1F&quot;/&gt;&lt;wsp:rsid wsp:val=&quot;00AF57C8&quot;/&gt;&lt;wsp:rsid wsp:val=&quot;00B06153&quot;/&gt;&lt;wsp:rsid wsp:val=&quot;00B06629&quot;/&gt;&lt;wsp:rsid wsp:val=&quot;00B06D78&quot;/&gt;&lt;wsp:rsid wsp:val=&quot;00B07EAB&quot;/&gt;&lt;wsp:rsid wsp:val=&quot;00B111AF&quot;/&gt;&lt;wsp:rsid wsp:val=&quot;00B11F2E&quot;/&gt;&lt;wsp:rsid wsp:val=&quot;00B12107&quot;/&gt;&lt;wsp:rsid wsp:val=&quot;00B12970&quot;/&gt;&lt;wsp:rsid wsp:val=&quot;00B237F7&quot;/&gt;&lt;wsp:rsid wsp:val=&quot;00B245AE&quot;/&gt;&lt;wsp:rsid wsp:val=&quot;00B33DDD&quot;/&gt;&lt;wsp:rsid wsp:val=&quot;00B34030&quot;/&gt;&lt;wsp:rsid wsp:val=&quot;00B37556&quot;/&gt;&lt;wsp:rsid wsp:val=&quot;00B40054&quot;/&gt;&lt;wsp:rsid wsp:val=&quot;00B42C6D&quot;/&gt;&lt;wsp:rsid wsp:val=&quot;00B45C97&quot;/&gt;&lt;wsp:rsid wsp:val=&quot;00B46BDF&quot;/&gt;&lt;wsp:rsid wsp:val=&quot;00B46FC9&quot;/&gt;&lt;wsp:rsid wsp:val=&quot;00B5068E&quot;/&gt;&lt;wsp:rsid wsp:val=&quot;00B509AE&quot;/&gt;&lt;wsp:rsid wsp:val=&quot;00B50B80&quot;/&gt;&lt;wsp:rsid wsp:val=&quot;00B50E1F&quot;/&gt;&lt;wsp:rsid wsp:val=&quot;00B514D0&quot;/&gt;&lt;wsp:rsid wsp:val=&quot;00B523CA&quot;/&gt;&lt;wsp:rsid wsp:val=&quot;00B614A5&quot;/&gt;&lt;wsp:rsid wsp:val=&quot;00B64A19&quot;/&gt;&lt;wsp:rsid wsp:val=&quot;00B70081&quot;/&gt;&lt;wsp:rsid wsp:val=&quot;00B70A87&quot;/&gt;&lt;wsp:rsid wsp:val=&quot;00B727E4&quot;/&gt;&lt;wsp:rsid wsp:val=&quot;00B73565&quot;/&gt;&lt;wsp:rsid wsp:val=&quot;00B766D3&quot;/&gt;&lt;wsp:rsid wsp:val=&quot;00B7774E&quot;/&gt;&lt;wsp:rsid wsp:val=&quot;00B77B06&quot;/&gt;&lt;wsp:rsid wsp:val=&quot;00B82A77&quot;/&gt;&lt;wsp:rsid wsp:val=&quot;00B82F20&quot;/&gt;&lt;wsp:rsid wsp:val=&quot;00B8327D&quot;/&gt;&lt;wsp:rsid wsp:val=&quot;00B8411D&quot;/&gt;&lt;wsp:rsid wsp:val=&quot;00B8731A&quot;/&gt;&lt;wsp:rsid wsp:val=&quot;00B878C0&quot;/&gt;&lt;wsp:rsid wsp:val=&quot;00B90B65&quot;/&gt;&lt;wsp:rsid wsp:val=&quot;00B948A3&quot;/&gt;&lt;wsp:rsid wsp:val=&quot;00BA164F&quot;/&gt;&lt;wsp:rsid wsp:val=&quot;00BA486F&quot;/&gt;&lt;wsp:rsid wsp:val=&quot;00BA5D04&quot;/&gt;&lt;wsp:rsid wsp:val=&quot;00BB0BC2&quot;/&gt;&lt;wsp:rsid wsp:val=&quot;00BB5E4E&quot;/&gt;&lt;wsp:rsid wsp:val=&quot;00BB79B1&quot;/&gt;&lt;wsp:rsid wsp:val=&quot;00BB7FC3&quot;/&gt;&lt;wsp:rsid wsp:val=&quot;00BC2887&quot;/&gt;&lt;wsp:rsid wsp:val=&quot;00BC4A65&quot;/&gt;&lt;wsp:rsid wsp:val=&quot;00BC658C&quot;/&gt;&lt;wsp:rsid wsp:val=&quot;00BD0998&quot;/&gt;&lt;wsp:rsid wsp:val=&quot;00BD4D8E&quot;/&gt;&lt;wsp:rsid wsp:val=&quot;00BE4D59&quot;/&gt;&lt;wsp:rsid wsp:val=&quot;00BE5BB7&quot;/&gt;&lt;wsp:rsid wsp:val=&quot;00BE6454&quot;/&gt;&lt;wsp:rsid wsp:val=&quot;00BE6F3E&quot;/&gt;&lt;wsp:rsid wsp:val=&quot;00BE728E&quot;/&gt;&lt;wsp:rsid wsp:val=&quot;00BF0151&quot;/&gt;&lt;wsp:rsid wsp:val=&quot;00BF1DA9&quot;/&gt;&lt;wsp:rsid wsp:val=&quot;00BF3805&quot;/&gt;&lt;wsp:rsid wsp:val=&quot;00BF6650&quot;/&gt;&lt;wsp:rsid wsp:val=&quot;00BF6CC2&quot;/&gt;&lt;wsp:rsid wsp:val=&quot;00BF772A&quot;/&gt;&lt;wsp:rsid wsp:val=&quot;00BF7FCB&quot;/&gt;&lt;wsp:rsid wsp:val=&quot;00C00626&quot;/&gt;&lt;wsp:rsid wsp:val=&quot;00C024F7&quot;/&gt;&lt;wsp:rsid wsp:val=&quot;00C0781B&quot;/&gt;&lt;wsp:rsid wsp:val=&quot;00C07A93&quot;/&gt;&lt;wsp:rsid wsp:val=&quot;00C127A8&quot;/&gt;&lt;wsp:rsid wsp:val=&quot;00C20194&quot;/&gt;&lt;wsp:rsid wsp:val=&quot;00C21ABC&quot;/&gt;&lt;wsp:rsid wsp:val=&quot;00C258BE&quot;/&gt;&lt;wsp:rsid wsp:val=&quot;00C2614B&quot;/&gt;&lt;wsp:rsid wsp:val=&quot;00C27EEC&quot;/&gt;&lt;wsp:rsid wsp:val=&quot;00C31260&quot;/&gt;&lt;wsp:rsid wsp:val=&quot;00C31835&quot;/&gt;&lt;wsp:rsid wsp:val=&quot;00C32DF0&quot;/&gt;&lt;wsp:rsid wsp:val=&quot;00C3313B&quot;/&gt;&lt;wsp:rsid wsp:val=&quot;00C42022&quot;/&gt;&lt;wsp:rsid wsp:val=&quot;00C4596A&quot;/&gt;&lt;wsp:rsid wsp:val=&quot;00C466A1&quot;/&gt;&lt;wsp:rsid wsp:val=&quot;00C469CD&quot;/&gt;&lt;wsp:rsid wsp:val=&quot;00C47406&quot;/&gt;&lt;wsp:rsid wsp:val=&quot;00C52919&quot;/&gt;&lt;wsp:rsid wsp:val=&quot;00C55B4D&quot;/&gt;&lt;wsp:rsid wsp:val=&quot;00C57674&quot;/&gt;&lt;wsp:rsid wsp:val=&quot;00C57943&quot;/&gt;&lt;wsp:rsid wsp:val=&quot;00C57F89&quot;/&gt;&lt;wsp:rsid wsp:val=&quot;00C60F92&quot;/&gt;&lt;wsp:rsid wsp:val=&quot;00C61B50&quot;/&gt;&lt;wsp:rsid wsp:val=&quot;00C63D28&quot;/&gt;&lt;wsp:rsid wsp:val=&quot;00C63FEB&quot;/&gt;&lt;wsp:rsid wsp:val=&quot;00C72A59&quot;/&gt;&lt;wsp:rsid wsp:val=&quot;00C72C58&quot;/&gt;&lt;wsp:rsid wsp:val=&quot;00C737B8&quot;/&gt;&lt;wsp:rsid wsp:val=&quot;00C737C5&quot;/&gt;&lt;wsp:rsid wsp:val=&quot;00C75979&quot;/&gt;&lt;wsp:rsid wsp:val=&quot;00C82708&quot;/&gt;&lt;wsp:rsid wsp:val=&quot;00C85797&quot;/&gt;&lt;wsp:rsid wsp:val=&quot;00C869D8&quot;/&gt;&lt;wsp:rsid wsp:val=&quot;00C902C3&quot;/&gt;&lt;wsp:rsid wsp:val=&quot;00C924F5&quot;/&gt;&lt;wsp:rsid wsp:val=&quot;00C934D1&quot;/&gt;&lt;wsp:rsid wsp:val=&quot;00C936C9&quot;/&gt;&lt;wsp:rsid wsp:val=&quot;00C96272&quot;/&gt;&lt;wsp:rsid wsp:val=&quot;00C9678B&quot;/&gt;&lt;wsp:rsid wsp:val=&quot;00C96B48&quot;/&gt;&lt;wsp:rsid wsp:val=&quot;00CA3282&quot;/&gt;&lt;wsp:rsid wsp:val=&quot;00CA33C3&quot;/&gt;&lt;wsp:rsid wsp:val=&quot;00CA5062&quot;/&gt;&lt;wsp:rsid wsp:val=&quot;00CA550E&quot;/&gt;&lt;wsp:rsid wsp:val=&quot;00CA60DB&quot;/&gt;&lt;wsp:rsid wsp:val=&quot;00CA7258&quot;/&gt;&lt;wsp:rsid wsp:val=&quot;00CA7C58&quot;/&gt;&lt;wsp:rsid wsp:val=&quot;00CB0124&quot;/&gt;&lt;wsp:rsid wsp:val=&quot;00CB0C7C&quot;/&gt;&lt;wsp:rsid wsp:val=&quot;00CB116F&quot;/&gt;&lt;wsp:rsid wsp:val=&quot;00CB332A&quot;/&gt;&lt;wsp:rsid wsp:val=&quot;00CB415C&quot;/&gt;&lt;wsp:rsid wsp:val=&quot;00CB52B0&quot;/&gt;&lt;wsp:rsid wsp:val=&quot;00CB5FC7&quot;/&gt;&lt;wsp:rsid wsp:val=&quot;00CC0279&quot;/&gt;&lt;wsp:rsid wsp:val=&quot;00CC02B1&quot;/&gt;&lt;wsp:rsid wsp:val=&quot;00CC0FE2&quot;/&gt;&lt;wsp:rsid wsp:val=&quot;00CC2889&quot;/&gt;&lt;wsp:rsid wsp:val=&quot;00CC4CF0&quot;/&gt;&lt;wsp:rsid wsp:val=&quot;00CC5C90&quot;/&gt;&lt;wsp:rsid wsp:val=&quot;00CD1B3B&quot;/&gt;&lt;wsp:rsid wsp:val=&quot;00CD36F1&quot;/&gt;&lt;wsp:rsid wsp:val=&quot;00CD6082&quot;/&gt;&lt;wsp:rsid wsp:val=&quot;00CD798D&quot;/&gt;&lt;wsp:rsid wsp:val=&quot;00CD7C4B&quot;/&gt;&lt;wsp:rsid wsp:val=&quot;00CD7F91&quot;/&gt;&lt;wsp:rsid wsp:val=&quot;00CE3053&quot;/&gt;&lt;wsp:rsid wsp:val=&quot;00CE3168&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4C9A&quot;/&gt;&lt;wsp:rsid wsp:val=&quot;00D071DA&quot;/&gt;&lt;wsp:rsid wsp:val=&quot;00D110CA&quot;/&gt;&lt;wsp:rsid wsp:val=&quot;00D11CB8&quot;/&gt;&lt;wsp:rsid wsp:val=&quot;00D11F86&quot;/&gt;&lt;wsp:rsid wsp:val=&quot;00D127A8&quot;/&gt;&lt;wsp:rsid wsp:val=&quot;00D12FA1&quot;/&gt;&lt;wsp:rsid wsp:val=&quot;00D162FC&quot;/&gt;&lt;wsp:rsid wsp:val=&quot;00D17441&quot;/&gt;&lt;wsp:rsid wsp:val=&quot;00D2141F&quot;/&gt;&lt;wsp:rsid wsp:val=&quot;00D2257B&quot;/&gt;&lt;wsp:rsid wsp:val=&quot;00D2392F&quot;/&gt;&lt;wsp:rsid wsp:val=&quot;00D24BE6&quot;/&gt;&lt;wsp:rsid wsp:val=&quot;00D26368&quot;/&gt;&lt;wsp:rsid wsp:val=&quot;00D423E8&quot;/&gt;&lt;wsp:rsid wsp:val=&quot;00D44E1E&quot;/&gt;&lt;wsp:rsid wsp:val=&quot;00D45354&quot;/&gt;&lt;wsp:rsid wsp:val=&quot;00D46EE4&quot;/&gt;&lt;wsp:rsid wsp:val=&quot;00D504DE&quot;/&gt;&lt;wsp:rsid wsp:val=&quot;00D514B0&quot;/&gt;&lt;wsp:rsid wsp:val=&quot;00D53893&quot;/&gt;&lt;wsp:rsid wsp:val=&quot;00D557F7&quot;/&gt;&lt;wsp:rsid wsp:val=&quot;00D56E64&quot;/&gt;&lt;wsp:rsid wsp:val=&quot;00D6069B&quot;/&gt;&lt;wsp:rsid wsp:val=&quot;00D621B6&quot;/&gt;&lt;wsp:rsid wsp:val=&quot;00D645A8&quot;/&gt;&lt;wsp:rsid wsp:val=&quot;00D651B7&quot;/&gt;&lt;wsp:rsid wsp:val=&quot;00D70BFE&quot;/&gt;&lt;wsp:rsid wsp:val=&quot;00D74E5E&quot;/&gt;&lt;wsp:rsid wsp:val=&quot;00D76AC4&quot;/&gt;&lt;wsp:rsid wsp:val=&quot;00D77065&quot;/&gt;&lt;wsp:rsid wsp:val=&quot;00D8405F&quot;/&gt;&lt;wsp:rsid wsp:val=&quot;00D86114&quot;/&gt;&lt;wsp:rsid wsp:val=&quot;00D86122&quot;/&gt;&lt;wsp:rsid wsp:val=&quot;00D869C2&quot;/&gt;&lt;wsp:rsid wsp:val=&quot;00D87AD5&quot;/&gt;&lt;wsp:rsid wsp:val=&quot;00D87E7B&quot;/&gt;&lt;wsp:rsid wsp:val=&quot;00D908BE&quot;/&gt;&lt;wsp:rsid wsp:val=&quot;00D9142E&quot;/&gt;&lt;wsp:rsid wsp:val=&quot;00D91DA6&quot;/&gt;&lt;wsp:rsid wsp:val=&quot;00D94DDA&quot;/&gt;&lt;wsp:rsid wsp:val=&quot;00D971BE&quot;/&gt;&lt;wsp:rsid wsp:val=&quot;00DA1C84&quot;/&gt;&lt;wsp:rsid wsp:val=&quot;00DA1F27&quot;/&gt;&lt;wsp:rsid wsp:val=&quot;00DA48DE&quot;/&gt;&lt;wsp:rsid wsp:val=&quot;00DB0263&quot;/&gt;&lt;wsp:rsid wsp:val=&quot;00DB0D58&quot;/&gt;&lt;wsp:rsid wsp:val=&quot;00DB2964&quot;/&gt;&lt;wsp:rsid wsp:val=&quot;00DB3157&quot;/&gt;&lt;wsp:rsid wsp:val=&quot;00DB34CE&quot;/&gt;&lt;wsp:rsid wsp:val=&quot;00DB354F&quot;/&gt;&lt;wsp:rsid wsp:val=&quot;00DB6CB9&quot;/&gt;&lt;wsp:rsid wsp:val=&quot;00DC148E&quot;/&gt;&lt;wsp:rsid wsp:val=&quot;00DC14FF&quot;/&gt;&lt;wsp:rsid wsp:val=&quot;00DD0678&quot;/&gt;&lt;wsp:rsid wsp:val=&quot;00DD55D5&quot;/&gt;&lt;wsp:rsid wsp:val=&quot;00DD56F5&quot;/&gt;&lt;wsp:rsid wsp:val=&quot;00DE2F26&quot;/&gt;&lt;wsp:rsid wsp:val=&quot;00DE586D&quot;/&gt;&lt;wsp:rsid wsp:val=&quot;00DF1C46&quot;/&gt;&lt;wsp:rsid wsp:val=&quot;00DF68D9&quot;/&gt;&lt;wsp:rsid wsp:val=&quot;00DF6973&quot;/&gt;&lt;wsp:rsid wsp:val=&quot;00E031A2&quot;/&gt;&lt;wsp:rsid wsp:val=&quot;00E03740&quot;/&gt;&lt;wsp:rsid wsp:val=&quot;00E04001&quot;/&gt;&lt;wsp:rsid wsp:val=&quot;00E07826&quot;/&gt;&lt;wsp:rsid wsp:val=&quot;00E1084D&quot;/&gt;&lt;wsp:rsid wsp:val=&quot;00E11C5E&quot;/&gt;&lt;wsp:rsid wsp:val=&quot;00E1310A&quot;/&gt;&lt;wsp:rsid wsp:val=&quot;00E1528E&quot;/&gt;&lt;wsp:rsid wsp:val=&quot;00E16BA7&quot;/&gt;&lt;wsp:rsid wsp:val=&quot;00E20B13&quot;/&gt;&lt;wsp:rsid wsp:val=&quot;00E256B0&quot;/&gt;&lt;wsp:rsid wsp:val=&quot;00E261E3&quot;/&gt;&lt;wsp:rsid wsp:val=&quot;00E313FA&quot;/&gt;&lt;wsp:rsid wsp:val=&quot;00E321D3&quot;/&gt;&lt;wsp:rsid wsp:val=&quot;00E35C98&quot;/&gt;&lt;wsp:rsid wsp:val=&quot;00E35FBB&quot;/&gt;&lt;wsp:rsid wsp:val=&quot;00E40673&quot;/&gt;&lt;wsp:rsid wsp:val=&quot;00E4233C&quot;/&gt;&lt;wsp:rsid wsp:val=&quot;00E431A1&quot;/&gt;&lt;wsp:rsid wsp:val=&quot;00E45237&quot;/&gt;&lt;wsp:rsid wsp:val=&quot;00E51527&quot;/&gt;&lt;wsp:rsid wsp:val=&quot;00E523EA&quot;/&gt;&lt;wsp:rsid wsp:val=&quot;00E564CF&quot;/&gt;&lt;wsp:rsid wsp:val=&quot;00E608CC&quot;/&gt;&lt;wsp:rsid wsp:val=&quot;00E61082&quot;/&gt;&lt;wsp:rsid wsp:val=&quot;00E6287B&quot;/&gt;&lt;wsp:rsid wsp:val=&quot;00E63DCC&quot;/&gt;&lt;wsp:rsid wsp:val=&quot;00E647D2&quot;/&gt;&lt;wsp:rsid wsp:val=&quot;00E67028&quot;/&gt;&lt;wsp:rsid wsp:val=&quot;00E747C8&quot;/&gt;&lt;wsp:rsid wsp:val=&quot;00E7732C&quot;/&gt;&lt;wsp:rsid wsp:val=&quot;00E837EB&quot;/&gt;&lt;wsp:rsid wsp:val=&quot;00E83E51&quot;/&gt;&lt;wsp:rsid wsp:val=&quot;00E86E76&quot;/&gt;&lt;wsp:rsid wsp:val=&quot;00E90662&quot;/&gt;&lt;wsp:rsid wsp:val=&quot;00E94295&quot;/&gt;&lt;wsp:rsid wsp:val=&quot;00E969B7&quot;/&gt;&lt;wsp:rsid wsp:val=&quot;00EA0462&quot;/&gt;&lt;wsp:rsid wsp:val=&quot;00EA0810&quot;/&gt;&lt;wsp:rsid wsp:val=&quot;00EB0838&quot;/&gt;&lt;wsp:rsid wsp:val=&quot;00EB2E7E&quot;/&gt;&lt;wsp:rsid wsp:val=&quot;00EB31CF&quot;/&gt;&lt;wsp:rsid wsp:val=&quot;00EB6BE7&quot;/&gt;&lt;wsp:rsid wsp:val=&quot;00EB71A8&quot;/&gt;&lt;wsp:rsid wsp:val=&quot;00EB76E7&quot;/&gt;&lt;wsp:rsid wsp:val=&quot;00EC0770&quot;/&gt;&lt;wsp:rsid wsp:val=&quot;00EC1036&quot;/&gt;&lt;wsp:rsid wsp:val=&quot;00EC231B&quot;/&gt;&lt;wsp:rsid wsp:val=&quot;00EC2D8F&quot;/&gt;&lt;wsp:rsid wsp:val=&quot;00EC320E&quot;/&gt;&lt;wsp:rsid wsp:val=&quot;00EC46F8&quot;/&gt;&lt;wsp:rsid wsp:val=&quot;00ED224F&quot;/&gt;&lt;wsp:rsid wsp:val=&quot;00ED2491&quot;/&gt;&lt;wsp:rsid wsp:val=&quot;00ED2643&quot;/&gt;&lt;wsp:rsid wsp:val=&quot;00ED2C21&quot;/&gt;&lt;wsp:rsid wsp:val=&quot;00ED522A&quot;/&gt;&lt;wsp:rsid wsp:val=&quot;00ED622A&quot;/&gt;&lt;wsp:rsid wsp:val=&quot;00EE1433&quot;/&gt;&lt;wsp:rsid wsp:val=&quot;00EE2C19&quot;/&gt;&lt;wsp:rsid wsp:val=&quot;00EE30A7&quot;/&gt;&lt;wsp:rsid wsp:val=&quot;00EF0F25&quot;/&gt;&lt;wsp:rsid wsp:val=&quot;00EF1278&quot;/&gt;&lt;wsp:rsid wsp:val=&quot;00EF131F&quot;/&gt;&lt;wsp:rsid wsp:val=&quot;00EF1E83&quot;/&gt;&lt;wsp:rsid wsp:val=&quot;00EF20D9&quot;/&gt;&lt;wsp:rsid wsp:val=&quot;00EF4C07&quot;/&gt;&lt;wsp:rsid wsp:val=&quot;00EF62CD&quot;/&gt;&lt;wsp:rsid wsp:val=&quot;00EF71BC&quot;/&gt;&lt;wsp:rsid wsp:val=&quot;00F02EB4&quot;/&gt;&lt;wsp:rsid wsp:val=&quot;00F04B02&quot;/&gt;&lt;wsp:rsid wsp:val=&quot;00F06AB6&quot;/&gt;&lt;wsp:rsid wsp:val=&quot;00F10804&quot;/&gt;&lt;wsp:rsid wsp:val=&quot;00F10C40&quot;/&gt;&lt;wsp:rsid wsp:val=&quot;00F1176B&quot;/&gt;&lt;wsp:rsid wsp:val=&quot;00F11CF8&quot;/&gt;&lt;wsp:rsid wsp:val=&quot;00F12F3A&quot;/&gt;&lt;wsp:rsid wsp:val=&quot;00F152BD&quot;/&gt;&lt;wsp:rsid wsp:val=&quot;00F15404&quot;/&gt;&lt;wsp:rsid wsp:val=&quot;00F201EC&quot;/&gt;&lt;wsp:rsid wsp:val=&quot;00F246DA&quot;/&gt;&lt;wsp:rsid wsp:val=&quot;00F27893&quot;/&gt;&lt;wsp:rsid wsp:val=&quot;00F27EB9&quot;/&gt;&lt;wsp:rsid wsp:val=&quot;00F30399&quot;/&gt;&lt;wsp:rsid wsp:val=&quot;00F33A28&quot;/&gt;&lt;wsp:rsid wsp:val=&quot;00F33D9D&quot;/&gt;&lt;wsp:rsid wsp:val=&quot;00F35C88&quot;/&gt;&lt;wsp:rsid wsp:val=&quot;00F367D6&quot;/&gt;&lt;wsp:rsid wsp:val=&quot;00F37708&quot;/&gt;&lt;wsp:rsid wsp:val=&quot;00F37C0E&quot;/&gt;&lt;wsp:rsid wsp:val=&quot;00F43328&quot;/&gt;&lt;wsp:rsid wsp:val=&quot;00F45D0B&quot;/&gt;&lt;wsp:rsid wsp:val=&quot;00F46154&quot;/&gt;&lt;wsp:rsid wsp:val=&quot;00F46D90&quot;/&gt;&lt;wsp:rsid wsp:val=&quot;00F47109&quot;/&gt;&lt;wsp:rsid wsp:val=&quot;00F47C63&quot;/&gt;&lt;wsp:rsid wsp:val=&quot;00F56A34&quot;/&gt;&lt;wsp:rsid wsp:val=&quot;00F57D56&quot;/&gt;&lt;wsp:rsid wsp:val=&quot;00F61B4F&quot;/&gt;&lt;wsp:rsid wsp:val=&quot;00F65A4D&quot;/&gt;&lt;wsp:rsid wsp:val=&quot;00F70FC9&quot;/&gt;&lt;wsp:rsid wsp:val=&quot;00F76619&quot;/&gt;&lt;wsp:rsid wsp:val=&quot;00F8216A&quot;/&gt;&lt;wsp:rsid wsp:val=&quot;00F83355&quot;/&gt;&lt;wsp:rsid wsp:val=&quot;00F84F68&quot;/&gt;&lt;wsp:rsid wsp:val=&quot;00F86545&quot;/&gt;&lt;wsp:rsid wsp:val=&quot;00F92B52&quot;/&gt;&lt;wsp:rsid wsp:val=&quot;00F92CAF&quot;/&gt;&lt;wsp:rsid wsp:val=&quot;00F93FF2&quot;/&gt;&lt;wsp:rsid wsp:val=&quot;00F95499&quot;/&gt;&lt;wsp:rsid wsp:val=&quot;00F9785F&quot;/&gt;&lt;wsp:rsid wsp:val=&quot;00FA2E1D&quot;/&gt;&lt;wsp:rsid wsp:val=&quot;00FA3B4F&quot;/&gt;&lt;wsp:rsid wsp:val=&quot;00FB0020&quot;/&gt;&lt;wsp:rsid wsp:val=&quot;00FB0BCD&quot;/&gt;&lt;wsp:rsid wsp:val=&quot;00FB22AF&quot;/&gt;&lt;wsp:rsid wsp:val=&quot;00FB290F&quot;/&gt;&lt;wsp:rsid wsp:val=&quot;00FB3416&quot;/&gt;&lt;wsp:rsid wsp:val=&quot;00FB3C71&quot;/&gt;&lt;wsp:rsid wsp:val=&quot;00FB4038&quot;/&gt;&lt;wsp:rsid wsp:val=&quot;00FB4F62&quot;/&gt;&lt;wsp:rsid wsp:val=&quot;00FB5A07&quot;/&gt;&lt;wsp:rsid wsp:val=&quot;00FB61A1&quot;/&gt;&lt;wsp:rsid wsp:val=&quot;00FB7D57&quot;/&gt;&lt;wsp:rsid wsp:val=&quot;00FC0E12&quot;/&gt;&lt;wsp:rsid wsp:val=&quot;00FC13A4&quot;/&gt;&lt;wsp:rsid wsp:val=&quot;00FC2ECE&quot;/&gt;&lt;wsp:rsid wsp:val=&quot;00FC2F0D&quot;/&gt;&lt;wsp:rsid wsp:val=&quot;00FC3837&quot;/&gt;&lt;wsp:rsid wsp:val=&quot;00FC4117&quot;/&gt;&lt;wsp:rsid wsp:val=&quot;00FC4373&quot;/&gt;&lt;wsp:rsid wsp:val=&quot;00FC483C&quot;/&gt;&lt;wsp:rsid wsp:val=&quot;00FC6572&quot;/&gt;&lt;wsp:rsid wsp:val=&quot;00FC7BCF&quot;/&gt;&lt;wsp:rsid wsp:val=&quot;00FD0CD2&quot;/&gt;&lt;wsp:rsid wsp:val=&quot;00FD10C4&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2376&quot;/&gt;&lt;wsp:rsid wsp:val=&quot;00FE4475&quot;/&gt;&lt;wsp:rsid wsp:val=&quot;00FE6034&quot;/&gt;&lt;wsp:rsid wsp:val=&quot;00FF2B45&quot;/&gt;&lt;wsp:rsid wsp:val=&quot;00FF406B&quot;/&gt;&lt;wsp:rsid wsp:val=&quot;00FF56F8&quot;/&gt;&lt;wsp:rsid wsp:val=&quot;00FF6459&quot;/&gt;&lt;wsp:rsid wsp:val=&quot;00FF7632&quot;/&gt;&lt;/wsp:rsids&gt;&lt;/w:docPr&gt;&lt;w:body&gt;&lt;wx:sect&gt;&lt;w:p wsp:rsidR=&quot;001C2026&quot; wsp:rsidRDefault=&quot;001C2026&quot; wsp:rsidP=&quot;001C2026&quot;&gt;&lt;m:oMathPara&gt;&lt;m:oMath&gt;&lt;m:sSubSup&gt;&lt;m:sSubSupPr&gt;&lt;m:ctrlPr&gt;&lt;aml:annotation aml:id=&quot;0&quot; w:type=&quot;Word.Insertion&quot; aml:author=&quot;Rupali Gupta (Nokia)&quot; aml:createdate=&quot;2024-05-29T15:10:00Z&quot;&gt;&lt;aml:content&gt;&lt;w:rPr&gt;&lt;w:rFonts w:ascii=&quot;Cambria Math&quot; w:h-ansi=&quot;Cambria Math&quot;/&gt;&lt;wx:font wx:val=&quot;Cambria Math&quot;/&gt;&lt;/w:rPr&gt;&lt;/aml:content&gt;&lt;/aml:annotation&gt;&lt;/m:ctrlPr&gt;&lt;/m:sSubSupPr&gt;&lt;m:e&gt;&lt;m:r&gt;&lt;aml:annotation aml:id=&quot;1&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3N&lt;/m:t&gt;&lt;/aml:content&gt;&lt;/aml:annotation&gt;&lt;/m:r&gt;&lt;/m:e&gt;&lt;m:sub&gt;&lt;m:r&gt;&lt;aml:annotation aml:id=&quot;2&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slot&lt;/m:t&gt;&lt;/aml:content&gt;&lt;/aml:annotation&gt;&lt;/m:r&gt;&lt;/m:sub&gt;&lt;m:sup&gt;&lt;m:r&gt;&lt;aml:annotation aml:id=&quot;3&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subframe,Âµ&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highlight w:val="lightGray"/>
          <w:lang w:eastAsia="zh-CN"/>
        </w:rPr>
        <w:instrText xml:space="preserve"> </w:instrText>
      </w:r>
      <w:r>
        <w:rPr>
          <w:highlight w:val="lightGray"/>
          <w:lang w:eastAsia="zh-CN"/>
        </w:rPr>
        <w:fldChar w:fldCharType="separate"/>
      </w:r>
      <w:r w:rsidR="001D0F18">
        <w:rPr>
          <w:position w:val="-6"/>
          <w:highlight w:val="lightGray"/>
        </w:rPr>
        <w:pict w14:anchorId="33503DC6">
          <v:shape id="_x0000_i1030" type="#_x0000_t75" style="width:50.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31A4&quot;/&gt;&lt;wsp:rsid wsp:val=&quot;000038DF&quot;/&gt;&lt;wsp:rsid wsp:val=&quot;000044DA&quot;/&gt;&lt;wsp:rsid wsp:val=&quot;0000485C&quot;/&gt;&lt;wsp:rsid wsp:val=&quot;00004A86&quot;/&gt;&lt;wsp:rsid wsp:val=&quot;000056A4&quot;/&gt;&lt;wsp:rsid wsp:val=&quot;00005FC8&quot;/&gt;&lt;wsp:rsid wsp:val=&quot;000074A6&quot;/&gt;&lt;wsp:rsid wsp:val=&quot;00010BC2&quot;/&gt;&lt;wsp:rsid wsp:val=&quot;00011F8A&quot;/&gt;&lt;wsp:rsid wsp:val=&quot;000127F7&quot;/&gt;&lt;wsp:rsid wsp:val=&quot;00013A51&quot;/&gt;&lt;wsp:rsid wsp:val=&quot;00014A03&quot;/&gt;&lt;wsp:rsid wsp:val=&quot;0001560A&quot;/&gt;&lt;wsp:rsid wsp:val=&quot;000162B5&quot;/&gt;&lt;wsp:rsid wsp:val=&quot;00020BC2&quot;/&gt;&lt;wsp:rsid wsp:val=&quot;000237BF&quot;/&gt;&lt;wsp:rsid wsp:val=&quot;00025C7B&quot;/&gt;&lt;wsp:rsid wsp:val=&quot;000303FE&quot;/&gt;&lt;wsp:rsid wsp:val=&quot;00031681&quot;/&gt;&lt;wsp:rsid wsp:val=&quot;00035EDA&quot;/&gt;&lt;wsp:rsid wsp:val=&quot;00041F1F&quot;/&gt;&lt;wsp:rsid wsp:val=&quot;00043A7F&quot;/&gt;&lt;wsp:rsid wsp:val=&quot;00043CC6&quot;/&gt;&lt;wsp:rsid wsp:val=&quot;00047EA2&quot;/&gt;&lt;wsp:rsid wsp:val=&quot;00061421&quot;/&gt;&lt;wsp:rsid wsp:val=&quot;000658E0&quot;/&gt;&lt;wsp:rsid wsp:val=&quot;000663DC&quot;/&gt;&lt;wsp:rsid wsp:val=&quot;00067CFA&quot;/&gt;&lt;wsp:rsid wsp:val=&quot;0007541B&quot;/&gt;&lt;wsp:rsid wsp:val=&quot;00081BD4&quot;/&gt;&lt;wsp:rsid wsp:val=&quot;0008323B&quot;/&gt;&lt;wsp:rsid wsp:val=&quot;00083767&quot;/&gt;&lt;wsp:rsid wsp:val=&quot;000844B1&quot;/&gt;&lt;wsp:rsid wsp:val=&quot;00085843&quot;/&gt;&lt;wsp:rsid wsp:val=&quot;00091741&quot;/&gt;&lt;wsp:rsid wsp:val=&quot;0009299D&quot;/&gt;&lt;wsp:rsid wsp:val=&quot;000932B1&quot;/&gt;&lt;wsp:rsid wsp:val=&quot;00093F23&quot;/&gt;&lt;wsp:rsid wsp:val=&quot;000A3F1E&quot;/&gt;&lt;wsp:rsid wsp:val=&quot;000A509E&quot;/&gt;&lt;wsp:rsid wsp:val=&quot;000A6A79&quot;/&gt;&lt;wsp:rsid wsp:val=&quot;000B23BD&quot;/&gt;&lt;wsp:rsid wsp:val=&quot;000C0168&quot;/&gt;&lt;wsp:rsid wsp:val=&quot;000C157A&quot;/&gt;&lt;wsp:rsid wsp:val=&quot;000C26FB&quot;/&gt;&lt;wsp:rsid wsp:val=&quot;000C7AB3&quot;/&gt;&lt;wsp:rsid wsp:val=&quot;000D267E&quot;/&gt;&lt;wsp:rsid wsp:val=&quot;000D4946&quot;/&gt;&lt;wsp:rsid wsp:val=&quot;000D59F1&quot;/&gt;&lt;wsp:rsid wsp:val=&quot;000D626C&quot;/&gt;&lt;wsp:rsid wsp:val=&quot;000D6E80&quot;/&gt;&lt;wsp:rsid wsp:val=&quot;000D719E&quot;/&gt;&lt;wsp:rsid wsp:val=&quot;000E4AED&quot;/&gt;&lt;wsp:rsid wsp:val=&quot;000E6458&quot;/&gt;&lt;wsp:rsid wsp:val=&quot;000E7CFA&quot;/&gt;&lt;wsp:rsid wsp:val=&quot;000F1020&quot;/&gt;&lt;wsp:rsid wsp:val=&quot;000F30F1&quot;/&gt;&lt;wsp:rsid wsp:val=&quot;000F6F3E&quot;/&gt;&lt;wsp:rsid wsp:val=&quot;000F6F4F&quot;/&gt;&lt;wsp:rsid wsp:val=&quot;0010475A&quot;/&gt;&lt;wsp:rsid wsp:val=&quot;00105A42&quot;/&gt;&lt;wsp:rsid wsp:val=&quot;00106D63&quot;/&gt;&lt;wsp:rsid wsp:val=&quot;001139E0&quot;/&gt;&lt;wsp:rsid wsp:val=&quot;00116B6E&quot;/&gt;&lt;wsp:rsid wsp:val=&quot;00117D66&quot;/&gt;&lt;wsp:rsid wsp:val=&quot;00120833&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7791&quot;/&gt;&lt;wsp:rsid wsp:val=&quot;0014214D&quot;/&gt;&lt;wsp:rsid wsp:val=&quot;0014267B&quot;/&gt;&lt;wsp:rsid wsp:val=&quot;0014362C&quot;/&gt;&lt;wsp:rsid wsp:val=&quot;00143DF7&quot;/&gt;&lt;wsp:rsid wsp:val=&quot;00145ACE&quot;/&gt;&lt;wsp:rsid wsp:val=&quot;00146232&quot;/&gt;&lt;wsp:rsid wsp:val=&quot;001462DF&quot;/&gt;&lt;wsp:rsid wsp:val=&quot;00147ABE&quot;/&gt;&lt;wsp:rsid wsp:val=&quot;00151A78&quot;/&gt;&lt;wsp:rsid wsp:val=&quot;001551B9&quot;/&gt;&lt;wsp:rsid wsp:val=&quot;00156F2E&quot;/&gt;&lt;wsp:rsid wsp:val=&quot;001604EB&quot;/&gt;&lt;wsp:rsid wsp:val=&quot;0016063B&quot;/&gt;&lt;wsp:rsid wsp:val=&quot;00160B69&quot;/&gt;&lt;wsp:rsid wsp:val=&quot;00160E69&quot;/&gt;&lt;wsp:rsid wsp:val=&quot;0016364A&quot;/&gt;&lt;wsp:rsid wsp:val=&quot;00165980&quot;/&gt;&lt;wsp:rsid wsp:val=&quot;001719BC&quot;/&gt;&lt;wsp:rsid wsp:val=&quot;001731A0&quot;/&gt;&lt;wsp:rsid wsp:val=&quot;00173246&quot;/&gt;&lt;wsp:rsid wsp:val=&quot;001802EB&quot;/&gt;&lt;wsp:rsid wsp:val=&quot;00181775&quot;/&gt;&lt;wsp:rsid wsp:val=&quot;00185477&quot;/&gt;&lt;wsp:rsid wsp:val=&quot;0018774F&quot;/&gt;&lt;wsp:rsid wsp:val=&quot;00190980&quot;/&gt;&lt;wsp:rsid wsp:val=&quot;00194497&quot;/&gt;&lt;wsp:rsid wsp:val=&quot;001A26C1&quot;/&gt;&lt;wsp:rsid wsp:val=&quot;001A2F41&quot;/&gt;&lt;wsp:rsid wsp:val=&quot;001B01B9&quot;/&gt;&lt;wsp:rsid wsp:val=&quot;001B17F8&quot;/&gt;&lt;wsp:rsid wsp:val=&quot;001B30D6&quot;/&gt;&lt;wsp:rsid wsp:val=&quot;001B6039&quot;/&gt;&lt;wsp:rsid wsp:val=&quot;001C1D0B&quot;/&gt;&lt;wsp:rsid wsp:val=&quot;001C1FDC&quot;/&gt;&lt;wsp:rsid wsp:val=&quot;001C2026&quot;/&gt;&lt;wsp:rsid wsp:val=&quot;001C30E3&quot;/&gt;&lt;wsp:rsid wsp:val=&quot;001C5485&quot;/&gt;&lt;wsp:rsid wsp:val=&quot;001C5F3F&quot;/&gt;&lt;wsp:rsid wsp:val=&quot;001C7A25&quot;/&gt;&lt;wsp:rsid wsp:val=&quot;001D0582&quot;/&gt;&lt;wsp:rsid wsp:val=&quot;001D4CD2&quot;/&gt;&lt;wsp:rsid wsp:val=&quot;001D5F7E&quot;/&gt;&lt;wsp:rsid wsp:val=&quot;001D6550&quot;/&gt;&lt;wsp:rsid wsp:val=&quot;001D6B58&quot;/&gt;&lt;wsp:rsid wsp:val=&quot;001E2D0C&quot;/&gt;&lt;wsp:rsid wsp:val=&quot;001E3329&quot;/&gt;&lt;wsp:rsid wsp:val=&quot;001E542E&quot;/&gt;&lt;wsp:rsid wsp:val=&quot;001F05D5&quot;/&gt;&lt;wsp:rsid wsp:val=&quot;001F40AB&quot;/&gt;&lt;wsp:rsid wsp:val=&quot;001F590F&quot;/&gt;&lt;wsp:rsid wsp:val=&quot;001F6CA2&quot;/&gt;&lt;wsp:rsid wsp:val=&quot;001F702E&quot;/&gt;&lt;wsp:rsid wsp:val=&quot;001F7F71&quot;/&gt;&lt;wsp:rsid wsp:val=&quot;00200ADC&quot;/&gt;&lt;wsp:rsid wsp:val=&quot;00200D73&quot;/&gt;&lt;wsp:rsid wsp:val=&quot;0020186F&quot;/&gt;&lt;wsp:rsid wsp:val=&quot;00205042&quot;/&gt;&lt;wsp:rsid wsp:val=&quot;00206FA4&quot;/&gt;&lt;wsp:rsid wsp:val=&quot;0021191A&quot;/&gt;&lt;wsp:rsid wsp:val=&quot;00212C11&quot;/&gt;&lt;wsp:rsid wsp:val=&quot;00216DED&quot;/&gt;&lt;wsp:rsid wsp:val=&quot;00222B43&quot;/&gt;&lt;wsp:rsid wsp:val=&quot;00222D30&quot;/&gt;&lt;wsp:rsid wsp:val=&quot;00223DA7&quot;/&gt;&lt;wsp:rsid wsp:val=&quot;002255D3&quot;/&gt;&lt;wsp:rsid wsp:val=&quot;00225FDA&quot;/&gt;&lt;wsp:rsid wsp:val=&quot;00227112&quot;/&gt;&lt;wsp:rsid wsp:val=&quot;002336B1&quot;/&gt;&lt;wsp:rsid wsp:val=&quot;002342D9&quot;/&gt;&lt;wsp:rsid wsp:val=&quot;002368AD&quot;/&gt;&lt;wsp:rsid wsp:val=&quot;002368AF&quot;/&gt;&lt;wsp:rsid wsp:val=&quot;00236ABE&quot;/&gt;&lt;wsp:rsid wsp:val=&quot;00236BA2&quot;/&gt;&lt;wsp:rsid wsp:val=&quot;00236ED0&quot;/&gt;&lt;wsp:rsid wsp:val=&quot;00242D7F&quot;/&gt;&lt;wsp:rsid wsp:val=&quot;00246702&quot;/&gt;&lt;wsp:rsid wsp:val=&quot;00247307&quot;/&gt;&lt;wsp:rsid wsp:val=&quot;00250423&quot;/&gt;&lt;wsp:rsid wsp:val=&quot;00254737&quot;/&gt;&lt;wsp:rsid wsp:val=&quot;00262155&quot;/&gt;&lt;wsp:rsid wsp:val=&quot;0026555B&quot;/&gt;&lt;wsp:rsid wsp:val=&quot;0026586E&quot;/&gt;&lt;wsp:rsid wsp:val=&quot;0026672A&quot;/&gt;&lt;wsp:rsid wsp:val=&quot;00272004&quot;/&gt;&lt;wsp:rsid wsp:val=&quot;0027214F&quot;/&gt;&lt;wsp:rsid wsp:val=&quot;00276EDD&quot;/&gt;&lt;wsp:rsid wsp:val=&quot;002770CB&quot;/&gt;&lt;wsp:rsid wsp:val=&quot;00280765&quot;/&gt;&lt;wsp:rsid wsp:val=&quot;002810E9&quot;/&gt;&lt;wsp:rsid wsp:val=&quot;00282479&quot;/&gt;&lt;wsp:rsid wsp:val=&quot;00284E44&quot;/&gt;&lt;wsp:rsid wsp:val=&quot;00286658&quot;/&gt;&lt;wsp:rsid wsp:val=&quot;002937BF&quot;/&gt;&lt;wsp:rsid wsp:val=&quot;00294D99&quot;/&gt;&lt;wsp:rsid wsp:val=&quot;00295B30&quot;/&gt;&lt;wsp:rsid wsp:val=&quot;002964CA&quot;/&gt;&lt;wsp:rsid wsp:val=&quot;002A3328&quot;/&gt;&lt;wsp:rsid wsp:val=&quot;002A3ED6&quot;/&gt;&lt;wsp:rsid wsp:val=&quot;002A4D9D&quot;/&gt;&lt;wsp:rsid wsp:val=&quot;002A6D7D&quot;/&gt;&lt;wsp:rsid wsp:val=&quot;002A77D7&quot;/&gt;&lt;wsp:rsid wsp:val=&quot;002A7B6C&quot;/&gt;&lt;wsp:rsid wsp:val=&quot;002B1682&quot;/&gt;&lt;wsp:rsid wsp:val=&quot;002B3FFB&quot;/&gt;&lt;wsp:rsid wsp:val=&quot;002B754C&quot;/&gt;&lt;wsp:rsid wsp:val=&quot;002D0E1E&quot;/&gt;&lt;wsp:rsid wsp:val=&quot;002D356F&quot;/&gt;&lt;wsp:rsid wsp:val=&quot;002D6252&quot;/&gt;&lt;wsp:rsid wsp:val=&quot;002E2A0F&quot;/&gt;&lt;wsp:rsid wsp:val=&quot;002E7000&quot;/&gt;&lt;wsp:rsid wsp:val=&quot;002E725D&quot;/&gt;&lt;wsp:rsid wsp:val=&quot;002F27AD&quot;/&gt;&lt;wsp:rsid wsp:val=&quot;002F3085&quot;/&gt;&lt;wsp:rsid wsp:val=&quot;002F46D5&quot;/&gt;&lt;wsp:rsid wsp:val=&quot;002F509F&quot;/&gt;&lt;wsp:rsid wsp:val=&quot;002F7CEF&quot;/&gt;&lt;wsp:rsid wsp:val=&quot;002F7F58&quot;/&gt;&lt;wsp:rsid wsp:val=&quot;0030119E&quot;/&gt;&lt;wsp:rsid wsp:val=&quot;00304BE7&quot;/&gt;&lt;wsp:rsid wsp:val=&quot;00305159&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1072&quot;/&gt;&lt;wsp:rsid wsp:val=&quot;003410FD&quot;/&gt;&lt;wsp:rsid wsp:val=&quot;00341AC4&quot;/&gt;&lt;wsp:rsid wsp:val=&quot;00341F67&quot;/&gt;&lt;wsp:rsid wsp:val=&quot;00343BDA&quot;/&gt;&lt;wsp:rsid wsp:val=&quot;00344D21&quot;/&gt;&lt;wsp:rsid wsp:val=&quot;00345506&quot;/&gt;&lt;wsp:rsid wsp:val=&quot;00346D67&quot;/&gt;&lt;wsp:rsid wsp:val=&quot;003532BE&quot;/&gt;&lt;wsp:rsid wsp:val=&quot;00354422&quot;/&gt;&lt;wsp:rsid wsp:val=&quot;003563FE&quot;/&gt;&lt;wsp:rsid wsp:val=&quot;00357B59&quot;/&gt;&lt;wsp:rsid wsp:val=&quot;003617B5&quot;/&gt;&lt;wsp:rsid wsp:val=&quot;00362FA4&quot;/&gt;&lt;wsp:rsid wsp:val=&quot;00365CB5&quot;/&gt;&lt;wsp:rsid wsp:val=&quot;003668BA&quot;/&gt;&lt;wsp:rsid wsp:val=&quot;00367622&quot;/&gt;&lt;wsp:rsid wsp:val=&quot;003731C8&quot;/&gt;&lt;wsp:rsid wsp:val=&quot;00374BA5&quot;/&gt;&lt;wsp:rsid wsp:val=&quot;00377189&quot;/&gt;&lt;wsp:rsid wsp:val=&quot;00377494&quot;/&gt;&lt;wsp:rsid wsp:val=&quot;00377F29&quot;/&gt;&lt;wsp:rsid wsp:val=&quot;00382602&quot;/&gt;&lt;wsp:rsid wsp:val=&quot;003841B3&quot;/&gt;&lt;wsp:rsid wsp:val=&quot;0038449F&quot;/&gt;&lt;wsp:rsid wsp:val=&quot;00392B72&quot;/&gt;&lt;wsp:rsid wsp:val=&quot;00392FDC&quot;/&gt;&lt;wsp:rsid wsp:val=&quot;00394149&quot;/&gt;&lt;wsp:rsid wsp:val=&quot;0039652A&quot;/&gt;&lt;wsp:rsid wsp:val=&quot;0039676C&quot;/&gt;&lt;wsp:rsid wsp:val=&quot;003968E4&quot;/&gt;&lt;wsp:rsid wsp:val=&quot;0039759F&quot;/&gt;&lt;wsp:rsid wsp:val=&quot;003979E6&quot;/&gt;&lt;wsp:rsid wsp:val=&quot;003A016F&quot;/&gt;&lt;wsp:rsid wsp:val=&quot;003A03AD&quot;/&gt;&lt;wsp:rsid wsp:val=&quot;003A16ED&quot;/&gt;&lt;wsp:rsid wsp:val=&quot;003A1FCD&quot;/&gt;&lt;wsp:rsid wsp:val=&quot;003A2B6E&quot;/&gt;&lt;wsp:rsid wsp:val=&quot;003A49AC&quot;/&gt;&lt;wsp:rsid wsp:val=&quot;003A4E5D&quot;/&gt;&lt;wsp:rsid wsp:val=&quot;003A6BF8&quot;/&gt;&lt;wsp:rsid wsp:val=&quot;003A6D47&quot;/&gt;&lt;wsp:rsid wsp:val=&quot;003B1A76&quot;/&gt;&lt;wsp:rsid wsp:val=&quot;003B285F&quot;/&gt;&lt;wsp:rsid wsp:val=&quot;003B3646&quot;/&gt;&lt;wsp:rsid wsp:val=&quot;003C2827&quot;/&gt;&lt;wsp:rsid wsp:val=&quot;003C2FCE&quot;/&gt;&lt;wsp:rsid wsp:val=&quot;003C6459&quot;/&gt;&lt;wsp:rsid wsp:val=&quot;003C7F2A&quot;/&gt;&lt;wsp:rsid wsp:val=&quot;003D1E74&quot;/&gt;&lt;wsp:rsid wsp:val=&quot;003D4DC9&quot;/&gt;&lt;wsp:rsid wsp:val=&quot;003D5051&quot;/&gt;&lt;wsp:rsid wsp:val=&quot;003D7BFC&quot;/&gt;&lt;wsp:rsid wsp:val=&quot;003E0B9A&quot;/&gt;&lt;wsp:rsid wsp:val=&quot;003E3080&quot;/&gt;&lt;wsp:rsid wsp:val=&quot;003E6179&quot;/&gt;&lt;wsp:rsid wsp:val=&quot;003E723B&quot;/&gt;&lt;wsp:rsid wsp:val=&quot;003E7582&quot;/&gt;&lt;wsp:rsid wsp:val=&quot;003F07E9&quot;/&gt;&lt;wsp:rsid wsp:val=&quot;003F0A81&quot;/&gt;&lt;wsp:rsid wsp:val=&quot;003F4C50&quot;/&gt;&lt;wsp:rsid wsp:val=&quot;00401B20&quot;/&gt;&lt;wsp:rsid wsp:val=&quot;00401F2F&quot;/&gt;&lt;wsp:rsid wsp:val=&quot;00403F2E&quot;/&gt;&lt;wsp:rsid wsp:val=&quot;0040429E&quot;/&gt;&lt;wsp:rsid wsp:val=&quot;00405AB4&quot;/&gt;&lt;wsp:rsid wsp:val=&quot;00405D49&quot;/&gt;&lt;wsp:rsid wsp:val=&quot;00411BF5&quot;/&gt;&lt;wsp:rsid wsp:val=&quot;0041368D&quot;/&gt;&lt;wsp:rsid wsp:val=&quot;004163AB&quot;/&gt;&lt;wsp:rsid wsp:val=&quot;00420131&quot;/&gt;&lt;wsp:rsid wsp:val=&quot;004215B3&quot;/&gt;&lt;wsp:rsid wsp:val=&quot;00421E1D&quot;/&gt;&lt;wsp:rsid wsp:val=&quot;0042466D&quot;/&gt;&lt;wsp:rsid wsp:val=&quot;004268B6&quot;/&gt;&lt;wsp:rsid wsp:val=&quot;004312E2&quot;/&gt;&lt;wsp:rsid wsp:val=&quot;00432A77&quot;/&gt;&lt;wsp:rsid wsp:val=&quot;00437143&quot;/&gt;&lt;wsp:rsid wsp:val=&quot;004379F2&quot;/&gt;&lt;wsp:rsid wsp:val=&quot;00450D23&quot;/&gt;&lt;wsp:rsid wsp:val=&quot;0045128D&quot;/&gt;&lt;wsp:rsid wsp:val=&quot;00452870&quot;/&gt;&lt;wsp:rsid wsp:val=&quot;00455C5B&quot;/&gt;&lt;wsp:rsid wsp:val=&quot;00456C5F&quot;/&gt;&lt;wsp:rsid wsp:val=&quot;00457DCB&quot;/&gt;&lt;wsp:rsid wsp:val=&quot;004637BC&quot;/&gt;&lt;wsp:rsid wsp:val=&quot;004665C3&quot;/&gt;&lt;wsp:rsid wsp:val=&quot;00470164&quot;/&gt;&lt;wsp:rsid wsp:val=&quot;0047155C&quot;/&gt;&lt;wsp:rsid wsp:val=&quot;00476959&quot;/&gt;&lt;wsp:rsid wsp:val=&quot;00481F15&quot;/&gt;&lt;wsp:rsid wsp:val=&quot;004847D3&quot;/&gt;&lt;wsp:rsid wsp:val=&quot;00490ED1&quot;/&gt;&lt;wsp:rsid wsp:val=&quot;004927D7&quot;/&gt;&lt;wsp:rsid wsp:val=&quot;00492EA9&quot;/&gt;&lt;wsp:rsid wsp:val=&quot;00497E7F&quot;/&gt;&lt;wsp:rsid wsp:val=&quot;004A0728&quot;/&gt;&lt;wsp:rsid wsp:val=&quot;004A49D1&quot;/&gt;&lt;wsp:rsid wsp:val=&quot;004A7CBA&quot;/&gt;&lt;wsp:rsid wsp:val=&quot;004B0E28&quot;/&gt;&lt;wsp:rsid wsp:val=&quot;004B1D3D&quot;/&gt;&lt;wsp:rsid wsp:val=&quot;004C28D1&quot;/&gt;&lt;wsp:rsid wsp:val=&quot;004C67C6&quot;/&gt;&lt;wsp:rsid wsp:val=&quot;004C7CEC&quot;/&gt;&lt;wsp:rsid wsp:val=&quot;004D0890&quot;/&gt;&lt;wsp:rsid wsp:val=&quot;004D4918&quot;/&gt;&lt;wsp:rsid wsp:val=&quot;004D5B39&quot;/&gt;&lt;wsp:rsid wsp:val=&quot;004D651E&quot;/&gt;&lt;wsp:rsid wsp:val=&quot;004D702B&quot;/&gt;&lt;wsp:rsid wsp:val=&quot;004E116A&quot;/&gt;&lt;wsp:rsid wsp:val=&quot;004E1EF1&quot;/&gt;&lt;wsp:rsid wsp:val=&quot;004E500D&quot;/&gt;&lt;wsp:rsid wsp:val=&quot;004E5D9D&quot;/&gt;&lt;wsp:rsid wsp:val=&quot;004E67E1&quot;/&gt;&lt;wsp:rsid wsp:val=&quot;004F0593&quot;/&gt;&lt;wsp:rsid wsp:val=&quot;004F1AFF&quot;/&gt;&lt;wsp:rsid wsp:val=&quot;004F33F3&quot;/&gt;&lt;wsp:rsid wsp:val=&quot;004F363C&quot;/&gt;&lt;wsp:rsid wsp:val=&quot;004F6106&quot;/&gt;&lt;wsp:rsid wsp:val=&quot;004F74D7&quot;/&gt;&lt;wsp:rsid wsp:val=&quot;0050176C&quot;/&gt;&lt;wsp:rsid wsp:val=&quot;005018BE&quot;/&gt;&lt;wsp:rsid wsp:val=&quot;00504B6E&quot;/&gt;&lt;wsp:rsid wsp:val=&quot;00504B92&quot;/&gt;&lt;wsp:rsid wsp:val=&quot;0050695A&quot;/&gt;&lt;wsp:rsid wsp:val=&quot;00510E8A&quot;/&gt;&lt;wsp:rsid wsp:val=&quot;00517B0E&quot;/&gt;&lt;wsp:rsid wsp:val=&quot;00517E71&quot;/&gt;&lt;wsp:rsid wsp:val=&quot;00524F1C&quot;/&gt;&lt;wsp:rsid wsp:val=&quot;005275F3&quot;/&gt;&lt;wsp:rsid wsp:val=&quot;00530C07&quot;/&gt;&lt;wsp:rsid wsp:val=&quot;00534777&quot;/&gt;&lt;wsp:rsid wsp:val=&quot;0053609D&quot;/&gt;&lt;wsp:rsid wsp:val=&quot;005402F7&quot;/&gt;&lt;wsp:rsid wsp:val=&quot;00540977&quot;/&gt;&lt;wsp:rsid wsp:val=&quot;00541121&quot;/&gt;&lt;wsp:rsid wsp:val=&quot;00542DE9&quot;/&gt;&lt;wsp:rsid wsp:val=&quot;005458AB&quot;/&gt;&lt;wsp:rsid wsp:val=&quot;005459AA&quot;/&gt;&lt;wsp:rsid wsp:val=&quot;00545F7B&quot;/&gt;&lt;wsp:rsid wsp:val=&quot;0054641C&quot;/&gt;&lt;wsp:rsid wsp:val=&quot;005470DE&quot;/&gt;&lt;wsp:rsid wsp:val=&quot;00550E8E&quot;/&gt;&lt;wsp:rsid wsp:val=&quot;00551ED9&quot;/&gt;&lt;wsp:rsid wsp:val=&quot;00556061&quot;/&gt;&lt;wsp:rsid wsp:val=&quot;00560AF5&quot;/&gt;&lt;wsp:rsid wsp:val=&quot;0056175E&quot;/&gt;&lt;wsp:rsid wsp:val=&quot;005619E5&quot;/&gt;&lt;wsp:rsid wsp:val=&quot;005625D5&quot;/&gt;&lt;wsp:rsid wsp:val=&quot;00562A10&quot;/&gt;&lt;wsp:rsid wsp:val=&quot;00570A4F&quot;/&gt;&lt;wsp:rsid wsp:val=&quot;00571C3F&quot;/&gt;&lt;wsp:rsid wsp:val=&quot;00571E38&quot;/&gt;&lt;wsp:rsid wsp:val=&quot;00572867&quot;/&gt;&lt;wsp:rsid wsp:val=&quot;0057352B&quot;/&gt;&lt;wsp:rsid wsp:val=&quot;00576107&quot;/&gt;&lt;wsp:rsid wsp:val=&quot;00584533&quot;/&gt;&lt;wsp:rsid wsp:val=&quot;0058651B&quot;/&gt;&lt;wsp:rsid wsp:val=&quot;00587587&quot;/&gt;&lt;wsp:rsid wsp:val=&quot;00587A76&quot;/&gt;&lt;wsp:rsid wsp:val=&quot;005907BF&quot;/&gt;&lt;wsp:rsid wsp:val=&quot;00590D7D&quot;/&gt;&lt;wsp:rsid wsp:val=&quot;005922EA&quot;/&gt;&lt;wsp:rsid wsp:val=&quot;00593B99&quot;/&gt;&lt;wsp:rsid wsp:val=&quot;005946FC&quot;/&gt;&lt;wsp:rsid wsp:val=&quot;005A239D&quot;/&gt;&lt;wsp:rsid wsp:val=&quot;005A30DE&quot;/&gt;&lt;wsp:rsid wsp:val=&quot;005A4B13&quot;/&gt;&lt;wsp:rsid wsp:val=&quot;005A4EC5&quot;/&gt;&lt;wsp:rsid wsp:val=&quot;005A736B&quot;/&gt;&lt;wsp:rsid wsp:val=&quot;005B20BE&quot;/&gt;&lt;wsp:rsid wsp:val=&quot;005B36BD&quot;/&gt;&lt;wsp:rsid wsp:val=&quot;005B3927&quot;/&gt;&lt;wsp:rsid wsp:val=&quot;005B443D&quot;/&gt;&lt;wsp:rsid wsp:val=&quot;005B63AF&quot;/&gt;&lt;wsp:rsid wsp:val=&quot;005C0A95&quot;/&gt;&lt;wsp:rsid wsp:val=&quot;005C2E73&quot;/&gt;&lt;wsp:rsid wsp:val=&quot;005C5290&quot;/&gt;&lt;wsp:rsid wsp:val=&quot;005C577C&quot;/&gt;&lt;wsp:rsid wsp:val=&quot;005D0D57&quot;/&gt;&lt;wsp:rsid wsp:val=&quot;005D1331&quot;/&gt;&lt;wsp:rsid wsp:val=&quot;005D16CD&quot;/&gt;&lt;wsp:rsid wsp:val=&quot;005E24E4&quot;/&gt;&lt;wsp:rsid wsp:val=&quot;005E2DF5&quot;/&gt;&lt;wsp:rsid wsp:val=&quot;005E4635&quot;/&gt;&lt;wsp:rsid wsp:val=&quot;005E5185&quot;/&gt;&lt;wsp:rsid wsp:val=&quot;005F2F75&quot;/&gt;&lt;wsp:rsid wsp:val=&quot;005F5063&quot;/&gt;&lt;wsp:rsid wsp:val=&quot;005F5C26&quot;/&gt;&lt;wsp:rsid wsp:val=&quot;005F6DD9&quot;/&gt;&lt;wsp:rsid wsp:val=&quot;00604CBA&quot;/&gt;&lt;wsp:rsid wsp:val=&quot;00610782&quot;/&gt;&lt;wsp:rsid wsp:val=&quot;006116AF&quot;/&gt;&lt;wsp:rsid wsp:val=&quot;00612075&quot;/&gt;&lt;wsp:rsid wsp:val=&quot;00613479&quot;/&gt;&lt;wsp:rsid wsp:val=&quot;00614A9B&quot;/&gt;&lt;wsp:rsid wsp:val=&quot;00614E62&quot;/&gt;&lt;wsp:rsid wsp:val=&quot;00615F76&quot;/&gt;&lt;wsp:rsid wsp:val=&quot;00617CC4&quot;/&gt;&lt;wsp:rsid wsp:val=&quot;00621E1D&quot;/&gt;&lt;wsp:rsid wsp:val=&quot;00622108&quot;/&gt;&lt;wsp:rsid wsp:val=&quot;00622AB1&quot;/&gt;&lt;wsp:rsid wsp:val=&quot;006240C1&quot;/&gt;&lt;wsp:rsid wsp:val=&quot;00624BBE&quot;/&gt;&lt;wsp:rsid wsp:val=&quot;00624C26&quot;/&gt;&lt;wsp:rsid wsp:val=&quot;006255DA&quot;/&gt;&lt;wsp:rsid wsp:val=&quot;00625B5F&quot;/&gt;&lt;wsp:rsid wsp:val=&quot;00627E1A&quot;/&gt;&lt;wsp:rsid wsp:val=&quot;00632C2B&quot;/&gt;&lt;wsp:rsid wsp:val=&quot;00634BA2&quot;/&gt;&lt;wsp:rsid wsp:val=&quot;006358DC&quot;/&gt;&lt;wsp:rsid wsp:val=&quot;00640CBA&quot;/&gt;&lt;wsp:rsid wsp:val=&quot;00641433&quot;/&gt;&lt;wsp:rsid wsp:val=&quot;0064152E&quot;/&gt;&lt;wsp:rsid wsp:val=&quot;00641991&quot;/&gt;&lt;wsp:rsid wsp:val=&quot;006419A1&quot;/&gt;&lt;wsp:rsid wsp:val=&quot;006434AC&quot;/&gt;&lt;wsp:rsid wsp:val=&quot;00643CEE&quot;/&gt;&lt;wsp:rsid wsp:val=&quot;00646792&quot;/&gt;&lt;wsp:rsid wsp:val=&quot;006472BB&quot;/&gt;&lt;wsp:rsid wsp:val=&quot;00653B63&quot;/&gt;&lt;wsp:rsid wsp:val=&quot;00654B13&quot;/&gt;&lt;wsp:rsid wsp:val=&quot;006556A1&quot;/&gt;&lt;wsp:rsid wsp:val=&quot;00655748&quot;/&gt;&lt;wsp:rsid wsp:val=&quot;006560F4&quot;/&gt;&lt;wsp:rsid wsp:val=&quot;00657104&quot;/&gt;&lt;wsp:rsid wsp:val=&quot;00660CF9&quot;/&gt;&lt;wsp:rsid wsp:val=&quot;0066105A&quot;/&gt;&lt;wsp:rsid wsp:val=&quot;00661F79&quot;/&gt;&lt;wsp:rsid wsp:val=&quot;00663724&quot;/&gt;&lt;wsp:rsid wsp:val=&quot;006638BC&quot;/&gt;&lt;wsp:rsid wsp:val=&quot;00664C95&quot;/&gt;&lt;wsp:rsid wsp:val=&quot;006659DC&quot;/&gt;&lt;wsp:rsid wsp:val=&quot;0066685D&quot;/&gt;&lt;wsp:rsid wsp:val=&quot;0067018F&quot;/&gt;&lt;wsp:rsid wsp:val=&quot;00670C6C&quot;/&gt;&lt;wsp:rsid wsp:val=&quot;00671296&quot;/&gt;&lt;wsp:rsid wsp:val=&quot;00671D73&quot;/&gt;&lt;wsp:rsid wsp:val=&quot;00672605&quot;/&gt;&lt;wsp:rsid wsp:val=&quot;00685829&quot;/&gt;&lt;wsp:rsid wsp:val=&quot;00690F9C&quot;/&gt;&lt;wsp:rsid wsp:val=&quot;00693161&quot;/&gt;&lt;wsp:rsid wsp:val=&quot;006969D3&quot;/&gt;&lt;wsp:rsid wsp:val=&quot;0069794B&quot;/&gt;&lt;wsp:rsid wsp:val=&quot;006A59B3&quot;/&gt;&lt;wsp:rsid wsp:val=&quot;006A600D&quot;/&gt;&lt;wsp:rsid wsp:val=&quot;006A79A3&quot;/&gt;&lt;wsp:rsid wsp:val=&quot;006B02C8&quot;/&gt;&lt;wsp:rsid wsp:val=&quot;006B459E&quot;/&gt;&lt;wsp:rsid wsp:val=&quot;006B55B6&quot;/&gt;&lt;wsp:rsid wsp:val=&quot;006C0B5B&quot;/&gt;&lt;wsp:rsid wsp:val=&quot;006C1D71&quot;/&gt;&lt;wsp:rsid wsp:val=&quot;006C1F0C&quot;/&gt;&lt;wsp:rsid wsp:val=&quot;006C37D5&quot;/&gt;&lt;wsp:rsid wsp:val=&quot;006C49C5&quot;/&gt;&lt;wsp:rsid wsp:val=&quot;006C6EC1&quot;/&gt;&lt;wsp:rsid wsp:val=&quot;006C78AD&quot;/&gt;&lt;wsp:rsid wsp:val=&quot;006D15ED&quot;/&gt;&lt;wsp:rsid wsp:val=&quot;006D19C1&quot;/&gt;&lt;wsp:rsid wsp:val=&quot;006D5331&quot;/&gt;&lt;wsp:rsid wsp:val=&quot;006D63DC&quot;/&gt;&lt;wsp:rsid wsp:val=&quot;006D7614&quot;/&gt;&lt;wsp:rsid wsp:val=&quot;006E3289&quot;/&gt;&lt;wsp:rsid wsp:val=&quot;006E4977&quot;/&gt;&lt;wsp:rsid wsp:val=&quot;006F0062&quot;/&gt;&lt;wsp:rsid wsp:val=&quot;006F052D&quot;/&gt;&lt;wsp:rsid wsp:val=&quot;006F07C9&quot;/&gt;&lt;wsp:rsid wsp:val=&quot;006F1CE6&quot;/&gt;&lt;wsp:rsid wsp:val=&quot;006F2D65&quot;/&gt;&lt;wsp:rsid wsp:val=&quot;006F386F&quot;/&gt;&lt;wsp:rsid wsp:val=&quot;006F53C9&quot;/&gt;&lt;wsp:rsid wsp:val=&quot;006F6338&quot;/&gt;&lt;wsp:rsid wsp:val=&quot;006F74B6&quot;/&gt;&lt;wsp:rsid wsp:val=&quot;00704279&quot;/&gt;&lt;wsp:rsid wsp:val=&quot;00704CEF&quot;/&gt;&lt;wsp:rsid wsp:val=&quot;00705D99&quot;/&gt;&lt;wsp:rsid wsp:val=&quot;00714FD4&quot;/&gt;&lt;wsp:rsid wsp:val=&quot;00716013&quot;/&gt;&lt;wsp:rsid wsp:val=&quot;007202B8&quot;/&gt;&lt;wsp:rsid wsp:val=&quot;00720E91&quot;/&gt;&lt;wsp:rsid wsp:val=&quot;007216FE&quot;/&gt;&lt;wsp:rsid wsp:val=&quot;00723A4B&quot;/&gt;&lt;wsp:rsid wsp:val=&quot;007263C9&quot;/&gt;&lt;wsp:rsid wsp:val=&quot;00726C92&quot;/&gt;&lt;wsp:rsid wsp:val=&quot;00733B21&quot;/&gt;&lt;wsp:rsid wsp:val=&quot;0073457E&quot;/&gt;&lt;wsp:rsid wsp:val=&quot;0073460F&quot;/&gt;&lt;wsp:rsid wsp:val=&quot;0073490F&quot;/&gt;&lt;wsp:rsid wsp:val=&quot;00737CD1&quot;/&gt;&lt;wsp:rsid wsp:val=&quot;00740053&quot;/&gt;&lt;wsp:rsid wsp:val=&quot;00740819&quot;/&gt;&lt;wsp:rsid wsp:val=&quot;00742705&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3B1E&quot;/&gt;&lt;wsp:rsid wsp:val=&quot;007554FE&quot;/&gt;&lt;wsp:rsid wsp:val=&quot;007569B8&quot;/&gt;&lt;wsp:rsid wsp:val=&quot;00760EC0&quot;/&gt;&lt;wsp:rsid wsp:val=&quot;00761F25&quot;/&gt;&lt;wsp:rsid wsp:val=&quot;00763114&quot;/&gt;&lt;wsp:rsid wsp:val=&quot;0077063F&quot;/&gt;&lt;wsp:rsid wsp:val=&quot;00770740&quot;/&gt;&lt;wsp:rsid wsp:val=&quot;00773505&quot;/&gt;&lt;wsp:rsid wsp:val=&quot;00773A71&quot;/&gt;&lt;wsp:rsid wsp:val=&quot;00775368&quot;/&gt;&lt;wsp:rsid wsp:val=&quot;007766FE&quot;/&gt;&lt;wsp:rsid wsp:val=&quot;00781D2A&quot;/&gt;&lt;wsp:rsid wsp:val=&quot;0078225E&quot;/&gt;&lt;wsp:rsid wsp:val=&quot;00782A00&quot;/&gt;&lt;wsp:rsid wsp:val=&quot;00790031&quot;/&gt;&lt;wsp:rsid wsp:val=&quot;007910D8&quot;/&gt;&lt;wsp:rsid wsp:val=&quot;007940E9&quot;/&gt;&lt;wsp:rsid wsp:val=&quot;007A03F0&quot;/&gt;&lt;wsp:rsid wsp:val=&quot;007A07D8&quot;/&gt;&lt;wsp:rsid wsp:val=&quot;007A19AD&quot;/&gt;&lt;wsp:rsid wsp:val=&quot;007A25B3&quot;/&gt;&lt;wsp:rsid wsp:val=&quot;007A2A2A&quot;/&gt;&lt;wsp:rsid wsp:val=&quot;007A3894&quot;/&gt;&lt;wsp:rsid wsp:val=&quot;007A3C8F&quot;/&gt;&lt;wsp:rsid wsp:val=&quot;007B1844&quot;/&gt;&lt;wsp:rsid wsp:val=&quot;007B2BF9&quot;/&gt;&lt;wsp:rsid wsp:val=&quot;007B32D0&quot;/&gt;&lt;wsp:rsid wsp:val=&quot;007B36E1&quot;/&gt;&lt;wsp:rsid wsp:val=&quot;007B3ECC&quot;/&gt;&lt;wsp:rsid wsp:val=&quot;007B5489&quot;/&gt;&lt;wsp:rsid wsp:val=&quot;007C099D&quot;/&gt;&lt;wsp:rsid wsp:val=&quot;007C6839&quot;/&gt;&lt;wsp:rsid wsp:val=&quot;007C6E92&quot;/&gt;&lt;wsp:rsid wsp:val=&quot;007C73B7&quot;/&gt;&lt;wsp:rsid wsp:val=&quot;007C7FD6&quot;/&gt;&lt;wsp:rsid wsp:val=&quot;007D054D&quot;/&gt;&lt;wsp:rsid wsp:val=&quot;007D06B7&quot;/&gt;&lt;wsp:rsid wsp:val=&quot;007D07A0&quot;/&gt;&lt;wsp:rsid wsp:val=&quot;007D174A&quot;/&gt;&lt;wsp:rsid wsp:val=&quot;007D3096&quot;/&gt;&lt;wsp:rsid wsp:val=&quot;007D32F8&quot;/&gt;&lt;wsp:rsid wsp:val=&quot;007D4068&quot;/&gt;&lt;wsp:rsid wsp:val=&quot;007D51E5&quot;/&gt;&lt;wsp:rsid wsp:val=&quot;007D7854&quot;/&gt;&lt;wsp:rsid wsp:val=&quot;007E1076&quot;/&gt;&lt;wsp:rsid wsp:val=&quot;007E2F9D&quot;/&gt;&lt;wsp:rsid wsp:val=&quot;007E4BA5&quot;/&gt;&lt;wsp:rsid wsp:val=&quot;007E533D&quot;/&gt;&lt;wsp:rsid wsp:val=&quot;007E6AEC&quot;/&gt;&lt;wsp:rsid wsp:val=&quot;007F28F3&quot;/&gt;&lt;wsp:rsid wsp:val=&quot;007F705E&quot;/&gt;&lt;wsp:rsid wsp:val=&quot;008027F6&quot;/&gt;&lt;wsp:rsid wsp:val=&quot;00802DF7&quot;/&gt;&lt;wsp:rsid wsp:val=&quot;0080337E&quot;/&gt;&lt;wsp:rsid wsp:val=&quot;0080376F&quot;/&gt;&lt;wsp:rsid wsp:val=&quot;00803A22&quot;/&gt;&lt;wsp:rsid wsp:val=&quot;0080527B&quot;/&gt;&lt;wsp:rsid wsp:val=&quot;008055F5&quot;/&gt;&lt;wsp:rsid wsp:val=&quot;00805CC8&quot;/&gt;&lt;wsp:rsid wsp:val=&quot;00806797&quot;/&gt;&lt;wsp:rsid wsp:val=&quot;00807A28&quot;/&gt;&lt;wsp:rsid wsp:val=&quot;00807BF0&quot;/&gt;&lt;wsp:rsid wsp:val=&quot;00807CF1&quot;/&gt;&lt;wsp:rsid wsp:val=&quot;00811F1C&quot;/&gt;&lt;wsp:rsid wsp:val=&quot;008139D5&quot;/&gt;&lt;wsp:rsid wsp:val=&quot;00817CA8&quot;/&gt;&lt;wsp:rsid wsp:val=&quot;0082075D&quot;/&gt;&lt;wsp:rsid wsp:val=&quot;00823881&quot;/&gt;&lt;wsp:rsid wsp:val=&quot;008245DC&quot;/&gt;&lt;wsp:rsid wsp:val=&quot;008267D9&quot;/&gt;&lt;wsp:rsid wsp:val=&quot;00826847&quot;/&gt;&lt;wsp:rsid wsp:val=&quot;00826CE5&quot;/&gt;&lt;wsp:rsid wsp:val=&quot;008301FD&quot;/&gt;&lt;wsp:rsid wsp:val=&quot;00832749&quot;/&gt;&lt;wsp:rsid wsp:val=&quot;00840578&quot;/&gt;&lt;wsp:rsid wsp:val=&quot;008421CC&quot;/&gt;&lt;wsp:rsid wsp:val=&quot;00842661&quot;/&gt;&lt;wsp:rsid wsp:val=&quot;0084369E&quot;/&gt;&lt;wsp:rsid wsp:val=&quot;00844933&quot;/&gt;&lt;wsp:rsid wsp:val=&quot;00844DA9&quot;/&gt;&lt;wsp:rsid wsp:val=&quot;00846DEF&quot;/&gt;&lt;wsp:rsid wsp:val=&quot;008518E1&quot;/&gt;&lt;wsp:rsid wsp:val=&quot;0085344E&quot;/&gt;&lt;wsp:rsid wsp:val=&quot;00856192&quot;/&gt;&lt;wsp:rsid wsp:val=&quot;00857C69&quot;/&gt;&lt;wsp:rsid wsp:val=&quot;00862B44&quot;/&gt;&lt;wsp:rsid wsp:val=&quot;00864372&quot;/&gt;&lt;wsp:rsid wsp:val=&quot;0086481B&quot;/&gt;&lt;wsp:rsid wsp:val=&quot;00866D7B&quot;/&gt;&lt;wsp:rsid wsp:val=&quot;00870514&quot;/&gt;&lt;wsp:rsid wsp:val=&quot;0087309E&quot;/&gt;&lt;wsp:rsid wsp:val=&quot;00874F7F&quot;/&gt;&lt;wsp:rsid wsp:val=&quot;00875F46&quot;/&gt;&lt;wsp:rsid wsp:val=&quot;0087773F&quot;/&gt;&lt;wsp:rsid wsp:val=&quot;0087786D&quot;/&gt;&lt;wsp:rsid wsp:val=&quot;00882AE3&quot;/&gt;&lt;wsp:rsid wsp:val=&quot;00884D53&quot;/&gt;&lt;wsp:rsid wsp:val=&quot;008904EC&quot;/&gt;&lt;wsp:rsid wsp:val=&quot;008934AF&quot;/&gt;&lt;wsp:rsid wsp:val=&quot;00895190&quot;/&gt;&lt;wsp:rsid wsp:val=&quot;00896D7D&quot;/&gt;&lt;wsp:rsid wsp:val=&quot;00897B9F&quot;/&gt;&lt;wsp:rsid wsp:val=&quot;008A223C&quot;/&gt;&lt;wsp:rsid wsp:val=&quot;008A2CDA&quot;/&gt;&lt;wsp:rsid wsp:val=&quot;008B0AB0&quot;/&gt;&lt;wsp:rsid wsp:val=&quot;008B2080&quot;/&gt;&lt;wsp:rsid wsp:val=&quot;008B43BE&quot;/&gt;&lt;wsp:rsid wsp:val=&quot;008B5AD4&quot;/&gt;&lt;wsp:rsid wsp:val=&quot;008B7C38&quot;/&gt;&lt;wsp:rsid wsp:val=&quot;008C2ACA&quot;/&gt;&lt;wsp:rsid wsp:val=&quot;008C3498&quot;/&gt;&lt;wsp:rsid wsp:val=&quot;008C52EC&quot;/&gt;&lt;wsp:rsid wsp:val=&quot;008C7D96&quot;/&gt;&lt;wsp:rsid wsp:val=&quot;008D18F6&quot;/&gt;&lt;wsp:rsid wsp:val=&quot;008D2B1D&quot;/&gt;&lt;wsp:rsid wsp:val=&quot;008D4325&quot;/&gt;&lt;wsp:rsid wsp:val=&quot;008E0BF4&quot;/&gt;&lt;wsp:rsid wsp:val=&quot;008E1045&quot;/&gt;&lt;wsp:rsid wsp:val=&quot;008E31C1&quot;/&gt;&lt;wsp:rsid wsp:val=&quot;008E3F09&quot;/&gt;&lt;wsp:rsid wsp:val=&quot;008E52A8&quot;/&gt;&lt;wsp:rsid wsp:val=&quot;008E65EA&quot;/&gt;&lt;wsp:rsid wsp:val=&quot;008E7130&quot;/&gt;&lt;wsp:rsid wsp:val=&quot;008F32C1&quot;/&gt;&lt;wsp:rsid wsp:val=&quot;008F4E90&quot;/&gt;&lt;wsp:rsid wsp:val=&quot;008F51E2&quot;/&gt;&lt;wsp:rsid wsp:val=&quot;008F55F5&quot;/&gt;&lt;wsp:rsid wsp:val=&quot;008F5CA5&quot;/&gt;&lt;wsp:rsid wsp:val=&quot;008F5DB9&quot;/&gt;&lt;wsp:rsid wsp:val=&quot;008F61C8&quot;/&gt;&lt;wsp:rsid wsp:val=&quot;009002C9&quot;/&gt;&lt;wsp:rsid wsp:val=&quot;009005DD&quot;/&gt;&lt;wsp:rsid wsp:val=&quot;00900DC6&quot;/&gt;&lt;wsp:rsid wsp:val=&quot;009017AE&quot;/&gt;&lt;wsp:rsid wsp:val=&quot;00902CC7&quot;/&gt;&lt;wsp:rsid wsp:val=&quot;009030CC&quot;/&gt;&lt;wsp:rsid wsp:val=&quot;009036CD&quot;/&gt;&lt;wsp:rsid wsp:val=&quot;00910D15&quot;/&gt;&lt;wsp:rsid wsp:val=&quot;00917198&quot;/&gt;&lt;wsp:rsid wsp:val=&quot;0092157B&quot;/&gt;&lt;wsp:rsid wsp:val=&quot;00926E4C&quot;/&gt;&lt;wsp:rsid wsp:val=&quot;009328DA&quot;/&gt;&lt;wsp:rsid wsp:val=&quot;0093294B&quot;/&gt;&lt;wsp:rsid wsp:val=&quot;00933236&quot;/&gt;&lt;wsp:rsid wsp:val=&quot;00935450&quot;/&gt;&lt;wsp:rsid wsp:val=&quot;009366FC&quot;/&gt;&lt;wsp:rsid wsp:val=&quot;0094158C&quot;/&gt;&lt;wsp:rsid wsp:val=&quot;00941B4C&quot;/&gt;&lt;wsp:rsid wsp:val=&quot;00944995&quot;/&gt;&lt;wsp:rsid wsp:val=&quot;0094569A&quot;/&gt;&lt;wsp:rsid wsp:val=&quot;00946534&quot;/&gt;&lt;wsp:rsid wsp:val=&quot;00946AEC&quot;/&gt;&lt;wsp:rsid wsp:val=&quot;0095033C&quot;/&gt;&lt;wsp:rsid wsp:val=&quot;0095106A&quot;/&gt;&lt;wsp:rsid wsp:val=&quot;0095357B&quot;/&gt;&lt;wsp:rsid wsp:val=&quot;00954A90&quot;/&gt;&lt;wsp:rsid wsp:val=&quot;00954BE6&quot;/&gt;&lt;wsp:rsid wsp:val=&quot;00960D93&quot;/&gt;&lt;wsp:rsid wsp:val=&quot;0096105E&quot;/&gt;&lt;wsp:rsid wsp:val=&quot;009626F7&quot;/&gt;&lt;wsp:rsid wsp:val=&quot;00962ADF&quot;/&gt;&lt;wsp:rsid wsp:val=&quot;00962E4E&quot;/&gt;&lt;wsp:rsid wsp:val=&quot;0096420C&quot;/&gt;&lt;wsp:rsid wsp:val=&quot;00964480&quot;/&gt;&lt;wsp:rsid wsp:val=&quot;00966814&quot;/&gt;&lt;wsp:rsid wsp:val=&quot;009747BC&quot;/&gt;&lt;wsp:rsid wsp:val=&quot;00983CFE&quot;/&gt;&lt;wsp:rsid wsp:val=&quot;00983E45&quot;/&gt;&lt;wsp:rsid wsp:val=&quot;009847BB&quot;/&gt;&lt;wsp:rsid wsp:val=&quot;009904AC&quot;/&gt;&lt;wsp:rsid wsp:val=&quot;0099283B&quot;/&gt;&lt;wsp:rsid wsp:val=&quot;00994517&quot;/&gt;&lt;wsp:rsid wsp:val=&quot;00994EC8&quot;/&gt;&lt;wsp:rsid wsp:val=&quot;009A1426&quot;/&gt;&lt;wsp:rsid wsp:val=&quot;009A1890&quot;/&gt;&lt;wsp:rsid wsp:val=&quot;009A24BD&quot;/&gt;&lt;wsp:rsid wsp:val=&quot;009A3CF1&quot;/&gt;&lt;wsp:rsid wsp:val=&quot;009A47AB&quot;/&gt;&lt;wsp:rsid wsp:val=&quot;009A7A3D&quot;/&gt;&lt;wsp:rsid wsp:val=&quot;009B0EE7&quot;/&gt;&lt;wsp:rsid wsp:val=&quot;009B2C27&quot;/&gt;&lt;wsp:rsid wsp:val=&quot;009B5FB5&quot;/&gt;&lt;wsp:rsid wsp:val=&quot;009C0911&quot;/&gt;&lt;wsp:rsid wsp:val=&quot;009C167F&quot;/&gt;&lt;wsp:rsid wsp:val=&quot;009C2113&quot;/&gt;&lt;wsp:rsid wsp:val=&quot;009C2AEE&quot;/&gt;&lt;wsp:rsid wsp:val=&quot;009C3CBA&quot;/&gt;&lt;wsp:rsid wsp:val=&quot;009C4179&quot;/&gt;&lt;wsp:rsid wsp:val=&quot;009C4692&quot;/&gt;&lt;wsp:rsid wsp:val=&quot;009C5C2B&quot;/&gt;&lt;wsp:rsid wsp:val=&quot;009C5F84&quot;/&gt;&lt;wsp:rsid wsp:val=&quot;009C642C&quot;/&gt;&lt;wsp:rsid wsp:val=&quot;009C64C7&quot;/&gt;&lt;wsp:rsid wsp:val=&quot;009D0F18&quot;/&gt;&lt;wsp:rsid wsp:val=&quot;009D4187&quot;/&gt;&lt;wsp:rsid wsp:val=&quot;009D4308&quot;/&gt;&lt;wsp:rsid wsp:val=&quot;009D5399&quot;/&gt;&lt;wsp:rsid wsp:val=&quot;009D750A&quot;/&gt;&lt;wsp:rsid wsp:val=&quot;009E5772&quot;/&gt;&lt;wsp:rsid wsp:val=&quot;009E7663&quot;/&gt;&lt;wsp:rsid wsp:val=&quot;009F2AA3&quot;/&gt;&lt;wsp:rsid wsp:val=&quot;00A0047D&quot;/&gt;&lt;wsp:rsid wsp:val=&quot;00A008FB&quot;/&gt;&lt;wsp:rsid wsp:val=&quot;00A01490&quot;/&gt;&lt;wsp:rsid wsp:val=&quot;00A03D09&quot;/&gt;&lt;wsp:rsid wsp:val=&quot;00A0449D&quot;/&gt;&lt;wsp:rsid wsp:val=&quot;00A04CC0&quot;/&gt;&lt;wsp:rsid wsp:val=&quot;00A10CED&quot;/&gt;&lt;wsp:rsid wsp:val=&quot;00A15027&quot;/&gt;&lt;wsp:rsid wsp:val=&quot;00A1548A&quot;/&gt;&lt;wsp:rsid wsp:val=&quot;00A1744B&quot;/&gt;&lt;wsp:rsid wsp:val=&quot;00A20970&quot;/&gt;&lt;wsp:rsid wsp:val=&quot;00A2355E&quot;/&gt;&lt;wsp:rsid wsp:val=&quot;00A26D92&quot;/&gt;&lt;wsp:rsid wsp:val=&quot;00A30FB8&quot;/&gt;&lt;wsp:rsid wsp:val=&quot;00A3150B&quot;/&gt;&lt;wsp:rsid wsp:val=&quot;00A31A92&quot;/&gt;&lt;wsp:rsid wsp:val=&quot;00A3273E&quot;/&gt;&lt;wsp:rsid wsp:val=&quot;00A32DDE&quot;/&gt;&lt;wsp:rsid wsp:val=&quot;00A33790&quot;/&gt;&lt;wsp:rsid wsp:val=&quot;00A37635&quot;/&gt;&lt;wsp:rsid wsp:val=&quot;00A417F6&quot;/&gt;&lt;wsp:rsid wsp:val=&quot;00A43CC1&quot;/&gt;&lt;wsp:rsid wsp:val=&quot;00A453E8&quot;/&gt;&lt;wsp:rsid wsp:val=&quot;00A46440&quot;/&gt;&lt;wsp:rsid wsp:val=&quot;00A468B7&quot;/&gt;&lt;wsp:rsid wsp:val=&quot;00A50140&quot;/&gt;&lt;wsp:rsid wsp:val=&quot;00A52779&quot;/&gt;&lt;wsp:rsid wsp:val=&quot;00A546DC&quot;/&gt;&lt;wsp:rsid wsp:val=&quot;00A60868&quot;/&gt;&lt;wsp:rsid wsp:val=&quot;00A646C8&quot;/&gt;&lt;wsp:rsid wsp:val=&quot;00A65E97&quot;/&gt;&lt;wsp:rsid wsp:val=&quot;00A66498&quot;/&gt;&lt;wsp:rsid wsp:val=&quot;00A676E3&quot;/&gt;&lt;wsp:rsid wsp:val=&quot;00A70C69&quot;/&gt;&lt;wsp:rsid wsp:val=&quot;00A72A3C&quot;/&gt;&lt;wsp:rsid wsp:val=&quot;00A74A15&quot;/&gt;&lt;wsp:rsid wsp:val=&quot;00A76E07&quot;/&gt;&lt;wsp:rsid wsp:val=&quot;00A77931&quot;/&gt;&lt;wsp:rsid wsp:val=&quot;00A80D1C&quot;/&gt;&lt;wsp:rsid wsp:val=&quot;00A819FE&quot;/&gt;&lt;wsp:rsid wsp:val=&quot;00A836C9&quot;/&gt;&lt;wsp:rsid wsp:val=&quot;00A84DD5&quot;/&gt;&lt;wsp:rsid wsp:val=&quot;00A86271&quot;/&gt;&lt;wsp:rsid wsp:val=&quot;00A87B59&quot;/&gt;&lt;wsp:rsid wsp:val=&quot;00A87D15&quot;/&gt;&lt;wsp:rsid wsp:val=&quot;00A87E28&quot;/&gt;&lt;wsp:rsid wsp:val=&quot;00A92CC6&quot;/&gt;&lt;wsp:rsid wsp:val=&quot;00A931B2&quot;/&gt;&lt;wsp:rsid wsp:val=&quot;00A93875&quot;/&gt;&lt;wsp:rsid wsp:val=&quot;00A967FC&quot;/&gt;&lt;wsp:rsid wsp:val=&quot;00AA0B44&quot;/&gt;&lt;wsp:rsid wsp:val=&quot;00AA15F4&quot;/&gt;&lt;wsp:rsid wsp:val=&quot;00AA18BE&quot;/&gt;&lt;wsp:rsid wsp:val=&quot;00AA250E&quot;/&gt;&lt;wsp:rsid wsp:val=&quot;00AA5C14&quot;/&gt;&lt;wsp:rsid wsp:val=&quot;00AA5EF0&quot;/&gt;&lt;wsp:rsid wsp:val=&quot;00AA71F2&quot;/&gt;&lt;wsp:rsid wsp:val=&quot;00AA7AD5&quot;/&gt;&lt;wsp:rsid wsp:val=&quot;00AB1A49&quot;/&gt;&lt;wsp:rsid wsp:val=&quot;00AB242F&quot;/&gt;&lt;wsp:rsid wsp:val=&quot;00AB2D67&quot;/&gt;&lt;wsp:rsid wsp:val=&quot;00AB3031&quot;/&gt;&lt;wsp:rsid wsp:val=&quot;00AB3238&quot;/&gt;&lt;wsp:rsid wsp:val=&quot;00AB540B&quot;/&gt;&lt;wsp:rsid wsp:val=&quot;00AC0849&quot;/&gt;&lt;wsp:rsid wsp:val=&quot;00AC0C1E&quot;/&gt;&lt;wsp:rsid wsp:val=&quot;00AC1BB5&quot;/&gt;&lt;wsp:rsid wsp:val=&quot;00AC5ABC&quot;/&gt;&lt;wsp:rsid wsp:val=&quot;00AD0F34&quot;/&gt;&lt;wsp:rsid wsp:val=&quot;00AD20E6&quot;/&gt;&lt;wsp:rsid wsp:val=&quot;00AD3AED&quot;/&gt;&lt;wsp:rsid wsp:val=&quot;00AD4D96&quot;/&gt;&lt;wsp:rsid wsp:val=&quot;00AD5286&quot;/&gt;&lt;wsp:rsid wsp:val=&quot;00AD7C99&quot;/&gt;&lt;wsp:rsid wsp:val=&quot;00AE37BD&quot;/&gt;&lt;wsp:rsid wsp:val=&quot;00AE47AD&quot;/&gt;&lt;wsp:rsid wsp:val=&quot;00AE4FF2&quot;/&gt;&lt;wsp:rsid wsp:val=&quot;00AE5F04&quot;/&gt;&lt;wsp:rsid wsp:val=&quot;00AE6916&quot;/&gt;&lt;wsp:rsid wsp:val=&quot;00AE729A&quot;/&gt;&lt;wsp:rsid wsp:val=&quot;00AF1A1F&quot;/&gt;&lt;wsp:rsid wsp:val=&quot;00AF57C8&quot;/&gt;&lt;wsp:rsid wsp:val=&quot;00B06153&quot;/&gt;&lt;wsp:rsid wsp:val=&quot;00B06629&quot;/&gt;&lt;wsp:rsid wsp:val=&quot;00B06D78&quot;/&gt;&lt;wsp:rsid wsp:val=&quot;00B07EAB&quot;/&gt;&lt;wsp:rsid wsp:val=&quot;00B111AF&quot;/&gt;&lt;wsp:rsid wsp:val=&quot;00B11F2E&quot;/&gt;&lt;wsp:rsid wsp:val=&quot;00B12107&quot;/&gt;&lt;wsp:rsid wsp:val=&quot;00B12970&quot;/&gt;&lt;wsp:rsid wsp:val=&quot;00B237F7&quot;/&gt;&lt;wsp:rsid wsp:val=&quot;00B245AE&quot;/&gt;&lt;wsp:rsid wsp:val=&quot;00B33DDD&quot;/&gt;&lt;wsp:rsid wsp:val=&quot;00B34030&quot;/&gt;&lt;wsp:rsid wsp:val=&quot;00B37556&quot;/&gt;&lt;wsp:rsid wsp:val=&quot;00B40054&quot;/&gt;&lt;wsp:rsid wsp:val=&quot;00B42C6D&quot;/&gt;&lt;wsp:rsid wsp:val=&quot;00B45C97&quot;/&gt;&lt;wsp:rsid wsp:val=&quot;00B46BDF&quot;/&gt;&lt;wsp:rsid wsp:val=&quot;00B46FC9&quot;/&gt;&lt;wsp:rsid wsp:val=&quot;00B5068E&quot;/&gt;&lt;wsp:rsid wsp:val=&quot;00B509AE&quot;/&gt;&lt;wsp:rsid wsp:val=&quot;00B50B80&quot;/&gt;&lt;wsp:rsid wsp:val=&quot;00B50E1F&quot;/&gt;&lt;wsp:rsid wsp:val=&quot;00B514D0&quot;/&gt;&lt;wsp:rsid wsp:val=&quot;00B523CA&quot;/&gt;&lt;wsp:rsid wsp:val=&quot;00B614A5&quot;/&gt;&lt;wsp:rsid wsp:val=&quot;00B64A19&quot;/&gt;&lt;wsp:rsid wsp:val=&quot;00B70081&quot;/&gt;&lt;wsp:rsid wsp:val=&quot;00B70A87&quot;/&gt;&lt;wsp:rsid wsp:val=&quot;00B727E4&quot;/&gt;&lt;wsp:rsid wsp:val=&quot;00B73565&quot;/&gt;&lt;wsp:rsid wsp:val=&quot;00B766D3&quot;/&gt;&lt;wsp:rsid wsp:val=&quot;00B7774E&quot;/&gt;&lt;wsp:rsid wsp:val=&quot;00B77B06&quot;/&gt;&lt;wsp:rsid wsp:val=&quot;00B82A77&quot;/&gt;&lt;wsp:rsid wsp:val=&quot;00B82F20&quot;/&gt;&lt;wsp:rsid wsp:val=&quot;00B8327D&quot;/&gt;&lt;wsp:rsid wsp:val=&quot;00B8411D&quot;/&gt;&lt;wsp:rsid wsp:val=&quot;00B8731A&quot;/&gt;&lt;wsp:rsid wsp:val=&quot;00B878C0&quot;/&gt;&lt;wsp:rsid wsp:val=&quot;00B90B65&quot;/&gt;&lt;wsp:rsid wsp:val=&quot;00B948A3&quot;/&gt;&lt;wsp:rsid wsp:val=&quot;00BA164F&quot;/&gt;&lt;wsp:rsid wsp:val=&quot;00BA486F&quot;/&gt;&lt;wsp:rsid wsp:val=&quot;00BA5D04&quot;/&gt;&lt;wsp:rsid wsp:val=&quot;00BB0BC2&quot;/&gt;&lt;wsp:rsid wsp:val=&quot;00BB5E4E&quot;/&gt;&lt;wsp:rsid wsp:val=&quot;00BB79B1&quot;/&gt;&lt;wsp:rsid wsp:val=&quot;00BB7FC3&quot;/&gt;&lt;wsp:rsid wsp:val=&quot;00BC2887&quot;/&gt;&lt;wsp:rsid wsp:val=&quot;00BC4A65&quot;/&gt;&lt;wsp:rsid wsp:val=&quot;00BC658C&quot;/&gt;&lt;wsp:rsid wsp:val=&quot;00BD0998&quot;/&gt;&lt;wsp:rsid wsp:val=&quot;00BD4D8E&quot;/&gt;&lt;wsp:rsid wsp:val=&quot;00BE4D59&quot;/&gt;&lt;wsp:rsid wsp:val=&quot;00BE5BB7&quot;/&gt;&lt;wsp:rsid wsp:val=&quot;00BE6454&quot;/&gt;&lt;wsp:rsid wsp:val=&quot;00BE6F3E&quot;/&gt;&lt;wsp:rsid wsp:val=&quot;00BE728E&quot;/&gt;&lt;wsp:rsid wsp:val=&quot;00BF0151&quot;/&gt;&lt;wsp:rsid wsp:val=&quot;00BF1DA9&quot;/&gt;&lt;wsp:rsid wsp:val=&quot;00BF3805&quot;/&gt;&lt;wsp:rsid wsp:val=&quot;00BF6650&quot;/&gt;&lt;wsp:rsid wsp:val=&quot;00BF6CC2&quot;/&gt;&lt;wsp:rsid wsp:val=&quot;00BF772A&quot;/&gt;&lt;wsp:rsid wsp:val=&quot;00BF7FCB&quot;/&gt;&lt;wsp:rsid wsp:val=&quot;00C00626&quot;/&gt;&lt;wsp:rsid wsp:val=&quot;00C024F7&quot;/&gt;&lt;wsp:rsid wsp:val=&quot;00C0781B&quot;/&gt;&lt;wsp:rsid wsp:val=&quot;00C07A93&quot;/&gt;&lt;wsp:rsid wsp:val=&quot;00C127A8&quot;/&gt;&lt;wsp:rsid wsp:val=&quot;00C20194&quot;/&gt;&lt;wsp:rsid wsp:val=&quot;00C21ABC&quot;/&gt;&lt;wsp:rsid wsp:val=&quot;00C258BE&quot;/&gt;&lt;wsp:rsid wsp:val=&quot;00C2614B&quot;/&gt;&lt;wsp:rsid wsp:val=&quot;00C27EEC&quot;/&gt;&lt;wsp:rsid wsp:val=&quot;00C31260&quot;/&gt;&lt;wsp:rsid wsp:val=&quot;00C31835&quot;/&gt;&lt;wsp:rsid wsp:val=&quot;00C32DF0&quot;/&gt;&lt;wsp:rsid wsp:val=&quot;00C3313B&quot;/&gt;&lt;wsp:rsid wsp:val=&quot;00C42022&quot;/&gt;&lt;wsp:rsid wsp:val=&quot;00C4596A&quot;/&gt;&lt;wsp:rsid wsp:val=&quot;00C466A1&quot;/&gt;&lt;wsp:rsid wsp:val=&quot;00C469CD&quot;/&gt;&lt;wsp:rsid wsp:val=&quot;00C47406&quot;/&gt;&lt;wsp:rsid wsp:val=&quot;00C52919&quot;/&gt;&lt;wsp:rsid wsp:val=&quot;00C55B4D&quot;/&gt;&lt;wsp:rsid wsp:val=&quot;00C57674&quot;/&gt;&lt;wsp:rsid wsp:val=&quot;00C57943&quot;/&gt;&lt;wsp:rsid wsp:val=&quot;00C57F89&quot;/&gt;&lt;wsp:rsid wsp:val=&quot;00C60F92&quot;/&gt;&lt;wsp:rsid wsp:val=&quot;00C61B50&quot;/&gt;&lt;wsp:rsid wsp:val=&quot;00C63D28&quot;/&gt;&lt;wsp:rsid wsp:val=&quot;00C63FEB&quot;/&gt;&lt;wsp:rsid wsp:val=&quot;00C72A59&quot;/&gt;&lt;wsp:rsid wsp:val=&quot;00C72C58&quot;/&gt;&lt;wsp:rsid wsp:val=&quot;00C737B8&quot;/&gt;&lt;wsp:rsid wsp:val=&quot;00C737C5&quot;/&gt;&lt;wsp:rsid wsp:val=&quot;00C75979&quot;/&gt;&lt;wsp:rsid wsp:val=&quot;00C82708&quot;/&gt;&lt;wsp:rsid wsp:val=&quot;00C85797&quot;/&gt;&lt;wsp:rsid wsp:val=&quot;00C869D8&quot;/&gt;&lt;wsp:rsid wsp:val=&quot;00C902C3&quot;/&gt;&lt;wsp:rsid wsp:val=&quot;00C924F5&quot;/&gt;&lt;wsp:rsid wsp:val=&quot;00C934D1&quot;/&gt;&lt;wsp:rsid wsp:val=&quot;00C936C9&quot;/&gt;&lt;wsp:rsid wsp:val=&quot;00C96272&quot;/&gt;&lt;wsp:rsid wsp:val=&quot;00C9678B&quot;/&gt;&lt;wsp:rsid wsp:val=&quot;00C96B48&quot;/&gt;&lt;wsp:rsid wsp:val=&quot;00CA3282&quot;/&gt;&lt;wsp:rsid wsp:val=&quot;00CA33C3&quot;/&gt;&lt;wsp:rsid wsp:val=&quot;00CA5062&quot;/&gt;&lt;wsp:rsid wsp:val=&quot;00CA550E&quot;/&gt;&lt;wsp:rsid wsp:val=&quot;00CA60DB&quot;/&gt;&lt;wsp:rsid wsp:val=&quot;00CA7258&quot;/&gt;&lt;wsp:rsid wsp:val=&quot;00CA7C58&quot;/&gt;&lt;wsp:rsid wsp:val=&quot;00CB0124&quot;/&gt;&lt;wsp:rsid wsp:val=&quot;00CB0C7C&quot;/&gt;&lt;wsp:rsid wsp:val=&quot;00CB116F&quot;/&gt;&lt;wsp:rsid wsp:val=&quot;00CB332A&quot;/&gt;&lt;wsp:rsid wsp:val=&quot;00CB415C&quot;/&gt;&lt;wsp:rsid wsp:val=&quot;00CB52B0&quot;/&gt;&lt;wsp:rsid wsp:val=&quot;00CB5FC7&quot;/&gt;&lt;wsp:rsid wsp:val=&quot;00CC0279&quot;/&gt;&lt;wsp:rsid wsp:val=&quot;00CC02B1&quot;/&gt;&lt;wsp:rsid wsp:val=&quot;00CC0FE2&quot;/&gt;&lt;wsp:rsid wsp:val=&quot;00CC2889&quot;/&gt;&lt;wsp:rsid wsp:val=&quot;00CC4CF0&quot;/&gt;&lt;wsp:rsid wsp:val=&quot;00CC5C90&quot;/&gt;&lt;wsp:rsid wsp:val=&quot;00CD1B3B&quot;/&gt;&lt;wsp:rsid wsp:val=&quot;00CD36F1&quot;/&gt;&lt;wsp:rsid wsp:val=&quot;00CD6082&quot;/&gt;&lt;wsp:rsid wsp:val=&quot;00CD798D&quot;/&gt;&lt;wsp:rsid wsp:val=&quot;00CD7C4B&quot;/&gt;&lt;wsp:rsid wsp:val=&quot;00CD7F91&quot;/&gt;&lt;wsp:rsid wsp:val=&quot;00CE3053&quot;/&gt;&lt;wsp:rsid wsp:val=&quot;00CE3168&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4C9A&quot;/&gt;&lt;wsp:rsid wsp:val=&quot;00D071DA&quot;/&gt;&lt;wsp:rsid wsp:val=&quot;00D110CA&quot;/&gt;&lt;wsp:rsid wsp:val=&quot;00D11CB8&quot;/&gt;&lt;wsp:rsid wsp:val=&quot;00D11F86&quot;/&gt;&lt;wsp:rsid wsp:val=&quot;00D127A8&quot;/&gt;&lt;wsp:rsid wsp:val=&quot;00D12FA1&quot;/&gt;&lt;wsp:rsid wsp:val=&quot;00D162FC&quot;/&gt;&lt;wsp:rsid wsp:val=&quot;00D17441&quot;/&gt;&lt;wsp:rsid wsp:val=&quot;00D2141F&quot;/&gt;&lt;wsp:rsid wsp:val=&quot;00D2257B&quot;/&gt;&lt;wsp:rsid wsp:val=&quot;00D2392F&quot;/&gt;&lt;wsp:rsid wsp:val=&quot;00D24BE6&quot;/&gt;&lt;wsp:rsid wsp:val=&quot;00D26368&quot;/&gt;&lt;wsp:rsid wsp:val=&quot;00D423E8&quot;/&gt;&lt;wsp:rsid wsp:val=&quot;00D44E1E&quot;/&gt;&lt;wsp:rsid wsp:val=&quot;00D45354&quot;/&gt;&lt;wsp:rsid wsp:val=&quot;00D46EE4&quot;/&gt;&lt;wsp:rsid wsp:val=&quot;00D504DE&quot;/&gt;&lt;wsp:rsid wsp:val=&quot;00D514B0&quot;/&gt;&lt;wsp:rsid wsp:val=&quot;00D53893&quot;/&gt;&lt;wsp:rsid wsp:val=&quot;00D557F7&quot;/&gt;&lt;wsp:rsid wsp:val=&quot;00D56E64&quot;/&gt;&lt;wsp:rsid wsp:val=&quot;00D6069B&quot;/&gt;&lt;wsp:rsid wsp:val=&quot;00D621B6&quot;/&gt;&lt;wsp:rsid wsp:val=&quot;00D645A8&quot;/&gt;&lt;wsp:rsid wsp:val=&quot;00D651B7&quot;/&gt;&lt;wsp:rsid wsp:val=&quot;00D70BFE&quot;/&gt;&lt;wsp:rsid wsp:val=&quot;00D74E5E&quot;/&gt;&lt;wsp:rsid wsp:val=&quot;00D76AC4&quot;/&gt;&lt;wsp:rsid wsp:val=&quot;00D77065&quot;/&gt;&lt;wsp:rsid wsp:val=&quot;00D8405F&quot;/&gt;&lt;wsp:rsid wsp:val=&quot;00D86114&quot;/&gt;&lt;wsp:rsid wsp:val=&quot;00D86122&quot;/&gt;&lt;wsp:rsid wsp:val=&quot;00D869C2&quot;/&gt;&lt;wsp:rsid wsp:val=&quot;00D87AD5&quot;/&gt;&lt;wsp:rsid wsp:val=&quot;00D87E7B&quot;/&gt;&lt;wsp:rsid wsp:val=&quot;00D908BE&quot;/&gt;&lt;wsp:rsid wsp:val=&quot;00D9142E&quot;/&gt;&lt;wsp:rsid wsp:val=&quot;00D91DA6&quot;/&gt;&lt;wsp:rsid wsp:val=&quot;00D94DDA&quot;/&gt;&lt;wsp:rsid wsp:val=&quot;00D971BE&quot;/&gt;&lt;wsp:rsid wsp:val=&quot;00DA1C84&quot;/&gt;&lt;wsp:rsid wsp:val=&quot;00DA1F27&quot;/&gt;&lt;wsp:rsid wsp:val=&quot;00DA48DE&quot;/&gt;&lt;wsp:rsid wsp:val=&quot;00DB0263&quot;/&gt;&lt;wsp:rsid wsp:val=&quot;00DB0D58&quot;/&gt;&lt;wsp:rsid wsp:val=&quot;00DB2964&quot;/&gt;&lt;wsp:rsid wsp:val=&quot;00DB3157&quot;/&gt;&lt;wsp:rsid wsp:val=&quot;00DB34CE&quot;/&gt;&lt;wsp:rsid wsp:val=&quot;00DB354F&quot;/&gt;&lt;wsp:rsid wsp:val=&quot;00DB6CB9&quot;/&gt;&lt;wsp:rsid wsp:val=&quot;00DC148E&quot;/&gt;&lt;wsp:rsid wsp:val=&quot;00DC14FF&quot;/&gt;&lt;wsp:rsid wsp:val=&quot;00DD0678&quot;/&gt;&lt;wsp:rsid wsp:val=&quot;00DD55D5&quot;/&gt;&lt;wsp:rsid wsp:val=&quot;00DD56F5&quot;/&gt;&lt;wsp:rsid wsp:val=&quot;00DE2F26&quot;/&gt;&lt;wsp:rsid wsp:val=&quot;00DE586D&quot;/&gt;&lt;wsp:rsid wsp:val=&quot;00DF1C46&quot;/&gt;&lt;wsp:rsid wsp:val=&quot;00DF68D9&quot;/&gt;&lt;wsp:rsid wsp:val=&quot;00DF6973&quot;/&gt;&lt;wsp:rsid wsp:val=&quot;00E031A2&quot;/&gt;&lt;wsp:rsid wsp:val=&quot;00E03740&quot;/&gt;&lt;wsp:rsid wsp:val=&quot;00E04001&quot;/&gt;&lt;wsp:rsid wsp:val=&quot;00E07826&quot;/&gt;&lt;wsp:rsid wsp:val=&quot;00E1084D&quot;/&gt;&lt;wsp:rsid wsp:val=&quot;00E11C5E&quot;/&gt;&lt;wsp:rsid wsp:val=&quot;00E1310A&quot;/&gt;&lt;wsp:rsid wsp:val=&quot;00E1528E&quot;/&gt;&lt;wsp:rsid wsp:val=&quot;00E16BA7&quot;/&gt;&lt;wsp:rsid wsp:val=&quot;00E20B13&quot;/&gt;&lt;wsp:rsid wsp:val=&quot;00E256B0&quot;/&gt;&lt;wsp:rsid wsp:val=&quot;00E261E3&quot;/&gt;&lt;wsp:rsid wsp:val=&quot;00E313FA&quot;/&gt;&lt;wsp:rsid wsp:val=&quot;00E321D3&quot;/&gt;&lt;wsp:rsid wsp:val=&quot;00E35C98&quot;/&gt;&lt;wsp:rsid wsp:val=&quot;00E35FBB&quot;/&gt;&lt;wsp:rsid wsp:val=&quot;00E40673&quot;/&gt;&lt;wsp:rsid wsp:val=&quot;00E4233C&quot;/&gt;&lt;wsp:rsid wsp:val=&quot;00E431A1&quot;/&gt;&lt;wsp:rsid wsp:val=&quot;00E45237&quot;/&gt;&lt;wsp:rsid wsp:val=&quot;00E51527&quot;/&gt;&lt;wsp:rsid wsp:val=&quot;00E523EA&quot;/&gt;&lt;wsp:rsid wsp:val=&quot;00E564CF&quot;/&gt;&lt;wsp:rsid wsp:val=&quot;00E608CC&quot;/&gt;&lt;wsp:rsid wsp:val=&quot;00E61082&quot;/&gt;&lt;wsp:rsid wsp:val=&quot;00E6287B&quot;/&gt;&lt;wsp:rsid wsp:val=&quot;00E63DCC&quot;/&gt;&lt;wsp:rsid wsp:val=&quot;00E647D2&quot;/&gt;&lt;wsp:rsid wsp:val=&quot;00E67028&quot;/&gt;&lt;wsp:rsid wsp:val=&quot;00E747C8&quot;/&gt;&lt;wsp:rsid wsp:val=&quot;00E7732C&quot;/&gt;&lt;wsp:rsid wsp:val=&quot;00E837EB&quot;/&gt;&lt;wsp:rsid wsp:val=&quot;00E83E51&quot;/&gt;&lt;wsp:rsid wsp:val=&quot;00E86E76&quot;/&gt;&lt;wsp:rsid wsp:val=&quot;00E90662&quot;/&gt;&lt;wsp:rsid wsp:val=&quot;00E94295&quot;/&gt;&lt;wsp:rsid wsp:val=&quot;00E969B7&quot;/&gt;&lt;wsp:rsid wsp:val=&quot;00EA0462&quot;/&gt;&lt;wsp:rsid wsp:val=&quot;00EA0810&quot;/&gt;&lt;wsp:rsid wsp:val=&quot;00EB0838&quot;/&gt;&lt;wsp:rsid wsp:val=&quot;00EB2E7E&quot;/&gt;&lt;wsp:rsid wsp:val=&quot;00EB31CF&quot;/&gt;&lt;wsp:rsid wsp:val=&quot;00EB6BE7&quot;/&gt;&lt;wsp:rsid wsp:val=&quot;00EB71A8&quot;/&gt;&lt;wsp:rsid wsp:val=&quot;00EB76E7&quot;/&gt;&lt;wsp:rsid wsp:val=&quot;00EC0770&quot;/&gt;&lt;wsp:rsid wsp:val=&quot;00EC1036&quot;/&gt;&lt;wsp:rsid wsp:val=&quot;00EC231B&quot;/&gt;&lt;wsp:rsid wsp:val=&quot;00EC2D8F&quot;/&gt;&lt;wsp:rsid wsp:val=&quot;00EC320E&quot;/&gt;&lt;wsp:rsid wsp:val=&quot;00EC46F8&quot;/&gt;&lt;wsp:rsid wsp:val=&quot;00ED224F&quot;/&gt;&lt;wsp:rsid wsp:val=&quot;00ED2491&quot;/&gt;&lt;wsp:rsid wsp:val=&quot;00ED2643&quot;/&gt;&lt;wsp:rsid wsp:val=&quot;00ED2C21&quot;/&gt;&lt;wsp:rsid wsp:val=&quot;00ED522A&quot;/&gt;&lt;wsp:rsid wsp:val=&quot;00ED622A&quot;/&gt;&lt;wsp:rsid wsp:val=&quot;00EE1433&quot;/&gt;&lt;wsp:rsid wsp:val=&quot;00EE2C19&quot;/&gt;&lt;wsp:rsid wsp:val=&quot;00EE30A7&quot;/&gt;&lt;wsp:rsid wsp:val=&quot;00EF0F25&quot;/&gt;&lt;wsp:rsid wsp:val=&quot;00EF1278&quot;/&gt;&lt;wsp:rsid wsp:val=&quot;00EF131F&quot;/&gt;&lt;wsp:rsid wsp:val=&quot;00EF1E83&quot;/&gt;&lt;wsp:rsid wsp:val=&quot;00EF20D9&quot;/&gt;&lt;wsp:rsid wsp:val=&quot;00EF4C07&quot;/&gt;&lt;wsp:rsid wsp:val=&quot;00EF62CD&quot;/&gt;&lt;wsp:rsid wsp:val=&quot;00EF71BC&quot;/&gt;&lt;wsp:rsid wsp:val=&quot;00F02EB4&quot;/&gt;&lt;wsp:rsid wsp:val=&quot;00F04B02&quot;/&gt;&lt;wsp:rsid wsp:val=&quot;00F06AB6&quot;/&gt;&lt;wsp:rsid wsp:val=&quot;00F10804&quot;/&gt;&lt;wsp:rsid wsp:val=&quot;00F10C40&quot;/&gt;&lt;wsp:rsid wsp:val=&quot;00F1176B&quot;/&gt;&lt;wsp:rsid wsp:val=&quot;00F11CF8&quot;/&gt;&lt;wsp:rsid wsp:val=&quot;00F12F3A&quot;/&gt;&lt;wsp:rsid wsp:val=&quot;00F152BD&quot;/&gt;&lt;wsp:rsid wsp:val=&quot;00F15404&quot;/&gt;&lt;wsp:rsid wsp:val=&quot;00F201EC&quot;/&gt;&lt;wsp:rsid wsp:val=&quot;00F246DA&quot;/&gt;&lt;wsp:rsid wsp:val=&quot;00F27893&quot;/&gt;&lt;wsp:rsid wsp:val=&quot;00F27EB9&quot;/&gt;&lt;wsp:rsid wsp:val=&quot;00F30399&quot;/&gt;&lt;wsp:rsid wsp:val=&quot;00F33A28&quot;/&gt;&lt;wsp:rsid wsp:val=&quot;00F33D9D&quot;/&gt;&lt;wsp:rsid wsp:val=&quot;00F35C88&quot;/&gt;&lt;wsp:rsid wsp:val=&quot;00F367D6&quot;/&gt;&lt;wsp:rsid wsp:val=&quot;00F37708&quot;/&gt;&lt;wsp:rsid wsp:val=&quot;00F37C0E&quot;/&gt;&lt;wsp:rsid wsp:val=&quot;00F43328&quot;/&gt;&lt;wsp:rsid wsp:val=&quot;00F45D0B&quot;/&gt;&lt;wsp:rsid wsp:val=&quot;00F46154&quot;/&gt;&lt;wsp:rsid wsp:val=&quot;00F46D90&quot;/&gt;&lt;wsp:rsid wsp:val=&quot;00F47109&quot;/&gt;&lt;wsp:rsid wsp:val=&quot;00F47C63&quot;/&gt;&lt;wsp:rsid wsp:val=&quot;00F56A34&quot;/&gt;&lt;wsp:rsid wsp:val=&quot;00F57D56&quot;/&gt;&lt;wsp:rsid wsp:val=&quot;00F61B4F&quot;/&gt;&lt;wsp:rsid wsp:val=&quot;00F65A4D&quot;/&gt;&lt;wsp:rsid wsp:val=&quot;00F70FC9&quot;/&gt;&lt;wsp:rsid wsp:val=&quot;00F76619&quot;/&gt;&lt;wsp:rsid wsp:val=&quot;00F8216A&quot;/&gt;&lt;wsp:rsid wsp:val=&quot;00F83355&quot;/&gt;&lt;wsp:rsid wsp:val=&quot;00F84F68&quot;/&gt;&lt;wsp:rsid wsp:val=&quot;00F86545&quot;/&gt;&lt;wsp:rsid wsp:val=&quot;00F92B52&quot;/&gt;&lt;wsp:rsid wsp:val=&quot;00F92CAF&quot;/&gt;&lt;wsp:rsid wsp:val=&quot;00F93FF2&quot;/&gt;&lt;wsp:rsid wsp:val=&quot;00F95499&quot;/&gt;&lt;wsp:rsid wsp:val=&quot;00F9785F&quot;/&gt;&lt;wsp:rsid wsp:val=&quot;00FA2E1D&quot;/&gt;&lt;wsp:rsid wsp:val=&quot;00FA3B4F&quot;/&gt;&lt;wsp:rsid wsp:val=&quot;00FB0020&quot;/&gt;&lt;wsp:rsid wsp:val=&quot;00FB0BCD&quot;/&gt;&lt;wsp:rsid wsp:val=&quot;00FB22AF&quot;/&gt;&lt;wsp:rsid wsp:val=&quot;00FB290F&quot;/&gt;&lt;wsp:rsid wsp:val=&quot;00FB3416&quot;/&gt;&lt;wsp:rsid wsp:val=&quot;00FB3C71&quot;/&gt;&lt;wsp:rsid wsp:val=&quot;00FB4038&quot;/&gt;&lt;wsp:rsid wsp:val=&quot;00FB4F62&quot;/&gt;&lt;wsp:rsid wsp:val=&quot;00FB5A07&quot;/&gt;&lt;wsp:rsid wsp:val=&quot;00FB61A1&quot;/&gt;&lt;wsp:rsid wsp:val=&quot;00FB7D57&quot;/&gt;&lt;wsp:rsid wsp:val=&quot;00FC0E12&quot;/&gt;&lt;wsp:rsid wsp:val=&quot;00FC13A4&quot;/&gt;&lt;wsp:rsid wsp:val=&quot;00FC2ECE&quot;/&gt;&lt;wsp:rsid wsp:val=&quot;00FC2F0D&quot;/&gt;&lt;wsp:rsid wsp:val=&quot;00FC3837&quot;/&gt;&lt;wsp:rsid wsp:val=&quot;00FC4117&quot;/&gt;&lt;wsp:rsid wsp:val=&quot;00FC4373&quot;/&gt;&lt;wsp:rsid wsp:val=&quot;00FC483C&quot;/&gt;&lt;wsp:rsid wsp:val=&quot;00FC6572&quot;/&gt;&lt;wsp:rsid wsp:val=&quot;00FC7BCF&quot;/&gt;&lt;wsp:rsid wsp:val=&quot;00FD0CD2&quot;/&gt;&lt;wsp:rsid wsp:val=&quot;00FD10C4&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2376&quot;/&gt;&lt;wsp:rsid wsp:val=&quot;00FE4475&quot;/&gt;&lt;wsp:rsid wsp:val=&quot;00FE6034&quot;/&gt;&lt;wsp:rsid wsp:val=&quot;00FF2B45&quot;/&gt;&lt;wsp:rsid wsp:val=&quot;00FF406B&quot;/&gt;&lt;wsp:rsid wsp:val=&quot;00FF56F8&quot;/&gt;&lt;wsp:rsid wsp:val=&quot;00FF6459&quot;/&gt;&lt;wsp:rsid wsp:val=&quot;00FF7632&quot;/&gt;&lt;/wsp:rsids&gt;&lt;/w:docPr&gt;&lt;w:body&gt;&lt;wx:sect&gt;&lt;w:p wsp:rsidR=&quot;001C2026&quot; wsp:rsidRDefault=&quot;001C2026&quot; wsp:rsidP=&quot;001C2026&quot;&gt;&lt;m:oMathPara&gt;&lt;m:oMath&gt;&lt;m:sSubSup&gt;&lt;m:sSubSupPr&gt;&lt;m:ctrlPr&gt;&lt;aml:annotation aml:id=&quot;0&quot; w:type=&quot;Word.Insertion&quot; aml:author=&quot;Rupali Gupta (Nokia)&quot; aml:createdate=&quot;2024-05-29T15:10:00Z&quot;&gt;&lt;aml:content&gt;&lt;w:rPr&gt;&lt;w:rFonts w:ascii=&quot;Cambria Math&quot; w:h-ansi=&quot;Cambria Math&quot;/&gt;&lt;wx:font wx:val=&quot;Cambria Math&quot;/&gt;&lt;/w:rPr&gt;&lt;/aml:content&gt;&lt;/aml:annotation&gt;&lt;/m:ctrlPr&gt;&lt;/m:sSubSupPr&gt;&lt;m:e&gt;&lt;m:r&gt;&lt;aml:annotation aml:id=&quot;1&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3N&lt;/m:t&gt;&lt;/aml:content&gt;&lt;/aml:annotation&gt;&lt;/m:r&gt;&lt;/m:e&gt;&lt;m:sub&gt;&lt;m:r&gt;&lt;aml:annotation aml:id=&quot;2&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slot&lt;/m:t&gt;&lt;/aml:content&gt;&lt;/aml:annotation&gt;&lt;/m:r&gt;&lt;/m:sub&gt;&lt;m:sup&gt;&lt;m:r&gt;&lt;aml:annotation aml:id=&quot;3&quot; w:type=&quot;Word.Insertion&quot; aml:author=&quot;Rupali Gupta (Nokia)&quot; aml:createdate=&quot;2024-05-29T15:10:00Z&quot;&gt;&lt;aml:content&gt;&lt;m:rPr&gt;&lt;m:sty m:val=&quot;p&quot;/&gt;&lt;/m:rPr&gt;&lt;w:rPr&gt;&lt;w:rFonts w:ascii=&quot;Cambria Math&quot; w:h-ansi=&quot;Cambria Math&quot;/&gt;&lt;wx:font wx:val=&quot;Cambria Math&quot;/&gt;&lt;/w:rPr&gt;&lt;m:t&gt;subframe,Âµ&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highlight w:val="lightGray"/>
          <w:lang w:eastAsia="zh-CN"/>
        </w:rPr>
        <w:fldChar w:fldCharType="end"/>
      </w:r>
    </w:p>
    <w:p w14:paraId="76F17B82" w14:textId="4CDB191F" w:rsidR="006C37D5" w:rsidRDefault="006C37D5" w:rsidP="006C37D5">
      <w:pPr>
        <w:pStyle w:val="B1"/>
        <w:rPr>
          <w:noProof/>
          <w:highlight w:val="lightGray"/>
          <w:lang w:eastAsia="zh-CN"/>
        </w:rPr>
      </w:pPr>
      <w:r>
        <w:rPr>
          <w:noProof/>
          <w:highlight w:val="lightGray"/>
        </w:rPr>
        <w:t>-</w:t>
      </w:r>
      <w:r>
        <w:rPr>
          <w:noProof/>
          <w:highlight w:val="lightGray"/>
        </w:rPr>
        <w:tab/>
        <w:t xml:space="preserve">Start transmitting using UL TCI state 2 and UL TCI state 3, from slot </w:t>
      </w:r>
      <w:r>
        <w:rPr>
          <w:i/>
          <w:iCs/>
          <w:noProof/>
          <w:highlight w:val="lightGray"/>
        </w:rPr>
        <w:t>n</w:t>
      </w:r>
      <w:r>
        <w:rPr>
          <w:noProof/>
          <w:highlight w:val="lightGray"/>
        </w:rPr>
        <w:t xml:space="preserve"> + </w:t>
      </w:r>
      <w:r>
        <w:rPr>
          <w:noProof/>
          <w:highlight w:val="lightGray"/>
          <w:lang w:eastAsia="zh-CN"/>
        </w:rPr>
        <w:t>T</w:t>
      </w:r>
      <w:r>
        <w:rPr>
          <w:noProof/>
          <w:highlight w:val="lightGray"/>
          <w:vertAlign w:val="subscript"/>
          <w:lang w:eastAsia="zh-CN"/>
        </w:rPr>
        <w:t>HARQ</w:t>
      </w:r>
      <w:r>
        <w:rPr>
          <w:noProof/>
          <w:highlight w:val="lightGray"/>
          <w:lang w:eastAsia="zh-CN"/>
        </w:rPr>
        <w:t xml:space="preserve"> +</w:t>
      </w:r>
      <w:r>
        <w:rPr>
          <w:noProof/>
          <w:highlight w:val="lightGray"/>
          <w:lang w:val="en-US" w:eastAsia="zh-CN"/>
        </w:rPr>
        <w:t xml:space="preserve"> </w:t>
      </w:r>
      <w:r>
        <w:rPr>
          <w:noProof/>
          <w:highlight w:val="lightGray"/>
          <w:lang w:eastAsia="ko-KR"/>
        </w:rPr>
        <w:fldChar w:fldCharType="begin"/>
      </w:r>
      <w:r>
        <w:rPr>
          <w:noProof/>
          <w:highlight w:val="lightGray"/>
          <w:lang w:eastAsia="ko-KR"/>
        </w:rPr>
        <w:instrText xml:space="preserve"> QUOTE </w:instrText>
      </w:r>
      <w:r w:rsidR="001D0F18">
        <w:rPr>
          <w:position w:val="-6"/>
          <w:highlight w:val="lightGray"/>
        </w:rPr>
        <w:pict w14:anchorId="6452F8B2">
          <v:shape id="_x0000_i1031" type="#_x0000_t75" style="width:50.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31A4&quot;/&gt;&lt;wsp:rsid wsp:val=&quot;000038DF&quot;/&gt;&lt;wsp:rsid wsp:val=&quot;000044DA&quot;/&gt;&lt;wsp:rsid wsp:val=&quot;0000485C&quot;/&gt;&lt;wsp:rsid wsp:val=&quot;00004A86&quot;/&gt;&lt;wsp:rsid wsp:val=&quot;000056A4&quot;/&gt;&lt;wsp:rsid wsp:val=&quot;00005FC8&quot;/&gt;&lt;wsp:rsid wsp:val=&quot;000074A6&quot;/&gt;&lt;wsp:rsid wsp:val=&quot;00010BC2&quot;/&gt;&lt;wsp:rsid wsp:val=&quot;00011F8A&quot;/&gt;&lt;wsp:rsid wsp:val=&quot;000127F7&quot;/&gt;&lt;wsp:rsid wsp:val=&quot;00013A51&quot;/&gt;&lt;wsp:rsid wsp:val=&quot;00014A03&quot;/&gt;&lt;wsp:rsid wsp:val=&quot;0001560A&quot;/&gt;&lt;wsp:rsid wsp:val=&quot;000162B5&quot;/&gt;&lt;wsp:rsid wsp:val=&quot;00020BC2&quot;/&gt;&lt;wsp:rsid wsp:val=&quot;000237BF&quot;/&gt;&lt;wsp:rsid wsp:val=&quot;00025C7B&quot;/&gt;&lt;wsp:rsid wsp:val=&quot;000303FE&quot;/&gt;&lt;wsp:rsid wsp:val=&quot;00031681&quot;/&gt;&lt;wsp:rsid wsp:val=&quot;00035EDA&quot;/&gt;&lt;wsp:rsid wsp:val=&quot;00041F1F&quot;/&gt;&lt;wsp:rsid wsp:val=&quot;00043A7F&quot;/&gt;&lt;wsp:rsid wsp:val=&quot;00043CC6&quot;/&gt;&lt;wsp:rsid wsp:val=&quot;00047EA2&quot;/&gt;&lt;wsp:rsid wsp:val=&quot;00061421&quot;/&gt;&lt;wsp:rsid wsp:val=&quot;000658E0&quot;/&gt;&lt;wsp:rsid wsp:val=&quot;000663DC&quot;/&gt;&lt;wsp:rsid wsp:val=&quot;00067CFA&quot;/&gt;&lt;wsp:rsid wsp:val=&quot;0007541B&quot;/&gt;&lt;wsp:rsid wsp:val=&quot;00081BD4&quot;/&gt;&lt;wsp:rsid wsp:val=&quot;0008323B&quot;/&gt;&lt;wsp:rsid wsp:val=&quot;00083767&quot;/&gt;&lt;wsp:rsid wsp:val=&quot;000844B1&quot;/&gt;&lt;wsp:rsid wsp:val=&quot;00085843&quot;/&gt;&lt;wsp:rsid wsp:val=&quot;00091741&quot;/&gt;&lt;wsp:rsid wsp:val=&quot;0009299D&quot;/&gt;&lt;wsp:rsid wsp:val=&quot;000932B1&quot;/&gt;&lt;wsp:rsid wsp:val=&quot;00093F23&quot;/&gt;&lt;wsp:rsid wsp:val=&quot;000A3F1E&quot;/&gt;&lt;wsp:rsid wsp:val=&quot;000A509E&quot;/&gt;&lt;wsp:rsid wsp:val=&quot;000A6A79&quot;/&gt;&lt;wsp:rsid wsp:val=&quot;000B23BD&quot;/&gt;&lt;wsp:rsid wsp:val=&quot;000C0168&quot;/&gt;&lt;wsp:rsid wsp:val=&quot;000C157A&quot;/&gt;&lt;wsp:rsid wsp:val=&quot;000C26FB&quot;/&gt;&lt;wsp:rsid wsp:val=&quot;000C7AB3&quot;/&gt;&lt;wsp:rsid wsp:val=&quot;000D267E&quot;/&gt;&lt;wsp:rsid wsp:val=&quot;000D4946&quot;/&gt;&lt;wsp:rsid wsp:val=&quot;000D59F1&quot;/&gt;&lt;wsp:rsid wsp:val=&quot;000D626C&quot;/&gt;&lt;wsp:rsid wsp:val=&quot;000D6E80&quot;/&gt;&lt;wsp:rsid wsp:val=&quot;000D719E&quot;/&gt;&lt;wsp:rsid wsp:val=&quot;000E4AED&quot;/&gt;&lt;wsp:rsid wsp:val=&quot;000E6458&quot;/&gt;&lt;wsp:rsid wsp:val=&quot;000E7CFA&quot;/&gt;&lt;wsp:rsid wsp:val=&quot;000F1020&quot;/&gt;&lt;wsp:rsid wsp:val=&quot;000F30F1&quot;/&gt;&lt;wsp:rsid wsp:val=&quot;000F6F3E&quot;/&gt;&lt;wsp:rsid wsp:val=&quot;000F6F4F&quot;/&gt;&lt;wsp:rsid wsp:val=&quot;0010475A&quot;/&gt;&lt;wsp:rsid wsp:val=&quot;00105A42&quot;/&gt;&lt;wsp:rsid wsp:val=&quot;00106D63&quot;/&gt;&lt;wsp:rsid wsp:val=&quot;001139E0&quot;/&gt;&lt;wsp:rsid wsp:val=&quot;00116B6E&quot;/&gt;&lt;wsp:rsid wsp:val=&quot;00117D66&quot;/&gt;&lt;wsp:rsid wsp:val=&quot;00120833&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7791&quot;/&gt;&lt;wsp:rsid wsp:val=&quot;0014214D&quot;/&gt;&lt;wsp:rsid wsp:val=&quot;0014267B&quot;/&gt;&lt;wsp:rsid wsp:val=&quot;0014362C&quot;/&gt;&lt;wsp:rsid wsp:val=&quot;00143DF7&quot;/&gt;&lt;wsp:rsid wsp:val=&quot;00145ACE&quot;/&gt;&lt;wsp:rsid wsp:val=&quot;00146232&quot;/&gt;&lt;wsp:rsid wsp:val=&quot;001462DF&quot;/&gt;&lt;wsp:rsid wsp:val=&quot;00147ABE&quot;/&gt;&lt;wsp:rsid wsp:val=&quot;00151A78&quot;/&gt;&lt;wsp:rsid wsp:val=&quot;001551B9&quot;/&gt;&lt;wsp:rsid wsp:val=&quot;00156F2E&quot;/&gt;&lt;wsp:rsid wsp:val=&quot;001604EB&quot;/&gt;&lt;wsp:rsid wsp:val=&quot;0016063B&quot;/&gt;&lt;wsp:rsid wsp:val=&quot;00160B69&quot;/&gt;&lt;wsp:rsid wsp:val=&quot;00160E69&quot;/&gt;&lt;wsp:rsid wsp:val=&quot;0016364A&quot;/&gt;&lt;wsp:rsid wsp:val=&quot;00165980&quot;/&gt;&lt;wsp:rsid wsp:val=&quot;001719BC&quot;/&gt;&lt;wsp:rsid wsp:val=&quot;001731A0&quot;/&gt;&lt;wsp:rsid wsp:val=&quot;00173246&quot;/&gt;&lt;wsp:rsid wsp:val=&quot;001802EB&quot;/&gt;&lt;wsp:rsid wsp:val=&quot;00181775&quot;/&gt;&lt;wsp:rsid wsp:val=&quot;00185477&quot;/&gt;&lt;wsp:rsid wsp:val=&quot;0018774F&quot;/&gt;&lt;wsp:rsid wsp:val=&quot;00190980&quot;/&gt;&lt;wsp:rsid wsp:val=&quot;00194497&quot;/&gt;&lt;wsp:rsid wsp:val=&quot;001A26C1&quot;/&gt;&lt;wsp:rsid wsp:val=&quot;001A2F41&quot;/&gt;&lt;wsp:rsid wsp:val=&quot;001B01B9&quot;/&gt;&lt;wsp:rsid wsp:val=&quot;001B17F8&quot;/&gt;&lt;wsp:rsid wsp:val=&quot;001B30D6&quot;/&gt;&lt;wsp:rsid wsp:val=&quot;001B6039&quot;/&gt;&lt;wsp:rsid wsp:val=&quot;001C1D0B&quot;/&gt;&lt;wsp:rsid wsp:val=&quot;001C1FDC&quot;/&gt;&lt;wsp:rsid wsp:val=&quot;001C30E3&quot;/&gt;&lt;wsp:rsid wsp:val=&quot;001C5485&quot;/&gt;&lt;wsp:rsid wsp:val=&quot;001C5F3F&quot;/&gt;&lt;wsp:rsid wsp:val=&quot;001C7A25&quot;/&gt;&lt;wsp:rsid wsp:val=&quot;001D0582&quot;/&gt;&lt;wsp:rsid wsp:val=&quot;001D4CD2&quot;/&gt;&lt;wsp:rsid wsp:val=&quot;001D5F7E&quot;/&gt;&lt;wsp:rsid wsp:val=&quot;001D6550&quot;/&gt;&lt;wsp:rsid wsp:val=&quot;001D6B58&quot;/&gt;&lt;wsp:rsid wsp:val=&quot;001E2D0C&quot;/&gt;&lt;wsp:rsid wsp:val=&quot;001E3329&quot;/&gt;&lt;wsp:rsid wsp:val=&quot;001E542E&quot;/&gt;&lt;wsp:rsid wsp:val=&quot;001F05D5&quot;/&gt;&lt;wsp:rsid wsp:val=&quot;001F40AB&quot;/&gt;&lt;wsp:rsid wsp:val=&quot;001F590F&quot;/&gt;&lt;wsp:rsid wsp:val=&quot;001F6CA2&quot;/&gt;&lt;wsp:rsid wsp:val=&quot;001F702E&quot;/&gt;&lt;wsp:rsid wsp:val=&quot;001F7F71&quot;/&gt;&lt;wsp:rsid wsp:val=&quot;00200ADC&quot;/&gt;&lt;wsp:rsid wsp:val=&quot;00200D73&quot;/&gt;&lt;wsp:rsid wsp:val=&quot;0020186F&quot;/&gt;&lt;wsp:rsid wsp:val=&quot;00205042&quot;/&gt;&lt;wsp:rsid wsp:val=&quot;00206FA4&quot;/&gt;&lt;wsp:rsid wsp:val=&quot;0021191A&quot;/&gt;&lt;wsp:rsid wsp:val=&quot;00212C11&quot;/&gt;&lt;wsp:rsid wsp:val=&quot;00216DED&quot;/&gt;&lt;wsp:rsid wsp:val=&quot;00222B43&quot;/&gt;&lt;wsp:rsid wsp:val=&quot;00222D30&quot;/&gt;&lt;wsp:rsid wsp:val=&quot;00223DA7&quot;/&gt;&lt;wsp:rsid wsp:val=&quot;002255D3&quot;/&gt;&lt;wsp:rsid wsp:val=&quot;00225FDA&quot;/&gt;&lt;wsp:rsid wsp:val=&quot;00227112&quot;/&gt;&lt;wsp:rsid wsp:val=&quot;002336B1&quot;/&gt;&lt;wsp:rsid wsp:val=&quot;002342D9&quot;/&gt;&lt;wsp:rsid wsp:val=&quot;002368AD&quot;/&gt;&lt;wsp:rsid wsp:val=&quot;002368AF&quot;/&gt;&lt;wsp:rsid wsp:val=&quot;00236ABE&quot;/&gt;&lt;wsp:rsid wsp:val=&quot;00236BA2&quot;/&gt;&lt;wsp:rsid wsp:val=&quot;00236ED0&quot;/&gt;&lt;wsp:rsid wsp:val=&quot;00242D7F&quot;/&gt;&lt;wsp:rsid wsp:val=&quot;00246702&quot;/&gt;&lt;wsp:rsid wsp:val=&quot;00247307&quot;/&gt;&lt;wsp:rsid wsp:val=&quot;00250423&quot;/&gt;&lt;wsp:rsid wsp:val=&quot;00254737&quot;/&gt;&lt;wsp:rsid wsp:val=&quot;00262155&quot;/&gt;&lt;wsp:rsid wsp:val=&quot;0026555B&quot;/&gt;&lt;wsp:rsid wsp:val=&quot;0026586E&quot;/&gt;&lt;wsp:rsid wsp:val=&quot;0026672A&quot;/&gt;&lt;wsp:rsid wsp:val=&quot;00272004&quot;/&gt;&lt;wsp:rsid wsp:val=&quot;0027214F&quot;/&gt;&lt;wsp:rsid wsp:val=&quot;00276EDD&quot;/&gt;&lt;wsp:rsid wsp:val=&quot;002770CB&quot;/&gt;&lt;wsp:rsid wsp:val=&quot;00280765&quot;/&gt;&lt;wsp:rsid wsp:val=&quot;002810E9&quot;/&gt;&lt;wsp:rsid wsp:val=&quot;00282479&quot;/&gt;&lt;wsp:rsid wsp:val=&quot;00284E44&quot;/&gt;&lt;wsp:rsid wsp:val=&quot;00286658&quot;/&gt;&lt;wsp:rsid wsp:val=&quot;002937BF&quot;/&gt;&lt;wsp:rsid wsp:val=&quot;00294D99&quot;/&gt;&lt;wsp:rsid wsp:val=&quot;00295B30&quot;/&gt;&lt;wsp:rsid wsp:val=&quot;002964CA&quot;/&gt;&lt;wsp:rsid wsp:val=&quot;002A3328&quot;/&gt;&lt;wsp:rsid wsp:val=&quot;002A3ED6&quot;/&gt;&lt;wsp:rsid wsp:val=&quot;002A4D9D&quot;/&gt;&lt;wsp:rsid wsp:val=&quot;002A6D7D&quot;/&gt;&lt;wsp:rsid wsp:val=&quot;002A77D7&quot;/&gt;&lt;wsp:rsid wsp:val=&quot;002A7B6C&quot;/&gt;&lt;wsp:rsid wsp:val=&quot;002B1682&quot;/&gt;&lt;wsp:rsid wsp:val=&quot;002B3FFB&quot;/&gt;&lt;wsp:rsid wsp:val=&quot;002B754C&quot;/&gt;&lt;wsp:rsid wsp:val=&quot;002D0E1E&quot;/&gt;&lt;wsp:rsid wsp:val=&quot;002D356F&quot;/&gt;&lt;wsp:rsid wsp:val=&quot;002D6252&quot;/&gt;&lt;wsp:rsid wsp:val=&quot;002E2A0F&quot;/&gt;&lt;wsp:rsid wsp:val=&quot;002E7000&quot;/&gt;&lt;wsp:rsid wsp:val=&quot;002E725D&quot;/&gt;&lt;wsp:rsid wsp:val=&quot;002F27AD&quot;/&gt;&lt;wsp:rsid wsp:val=&quot;002F3085&quot;/&gt;&lt;wsp:rsid wsp:val=&quot;002F46D5&quot;/&gt;&lt;wsp:rsid wsp:val=&quot;002F509F&quot;/&gt;&lt;wsp:rsid wsp:val=&quot;002F7CEF&quot;/&gt;&lt;wsp:rsid wsp:val=&quot;002F7F58&quot;/&gt;&lt;wsp:rsid wsp:val=&quot;0030119E&quot;/&gt;&lt;wsp:rsid wsp:val=&quot;00304BE7&quot;/&gt;&lt;wsp:rsid wsp:val=&quot;00305159&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1072&quot;/&gt;&lt;wsp:rsid wsp:val=&quot;003410FD&quot;/&gt;&lt;wsp:rsid wsp:val=&quot;00341AC4&quot;/&gt;&lt;wsp:rsid wsp:val=&quot;00341F67&quot;/&gt;&lt;wsp:rsid wsp:val=&quot;00343BDA&quot;/&gt;&lt;wsp:rsid wsp:val=&quot;00344D21&quot;/&gt;&lt;wsp:rsid wsp:val=&quot;00345506&quot;/&gt;&lt;wsp:rsid wsp:val=&quot;00346D67&quot;/&gt;&lt;wsp:rsid wsp:val=&quot;003532BE&quot;/&gt;&lt;wsp:rsid wsp:val=&quot;00354422&quot;/&gt;&lt;wsp:rsid wsp:val=&quot;003563FE&quot;/&gt;&lt;wsp:rsid wsp:val=&quot;00357B59&quot;/&gt;&lt;wsp:rsid wsp:val=&quot;003617B5&quot;/&gt;&lt;wsp:rsid wsp:val=&quot;00362FA4&quot;/&gt;&lt;wsp:rsid wsp:val=&quot;00365CB5&quot;/&gt;&lt;wsp:rsid wsp:val=&quot;003668BA&quot;/&gt;&lt;wsp:rsid wsp:val=&quot;00367622&quot;/&gt;&lt;wsp:rsid wsp:val=&quot;003731C8&quot;/&gt;&lt;wsp:rsid wsp:val=&quot;00374BA5&quot;/&gt;&lt;wsp:rsid wsp:val=&quot;00377189&quot;/&gt;&lt;wsp:rsid wsp:val=&quot;00377494&quot;/&gt;&lt;wsp:rsid wsp:val=&quot;00377F29&quot;/&gt;&lt;wsp:rsid wsp:val=&quot;00382602&quot;/&gt;&lt;wsp:rsid wsp:val=&quot;003841B3&quot;/&gt;&lt;wsp:rsid wsp:val=&quot;0038449F&quot;/&gt;&lt;wsp:rsid wsp:val=&quot;00392B72&quot;/&gt;&lt;wsp:rsid wsp:val=&quot;00392FDC&quot;/&gt;&lt;wsp:rsid wsp:val=&quot;00394149&quot;/&gt;&lt;wsp:rsid wsp:val=&quot;0039652A&quot;/&gt;&lt;wsp:rsid wsp:val=&quot;0039676C&quot;/&gt;&lt;wsp:rsid wsp:val=&quot;003968E4&quot;/&gt;&lt;wsp:rsid wsp:val=&quot;0039759F&quot;/&gt;&lt;wsp:rsid wsp:val=&quot;003979E6&quot;/&gt;&lt;wsp:rsid wsp:val=&quot;003A016F&quot;/&gt;&lt;wsp:rsid wsp:val=&quot;003A03AD&quot;/&gt;&lt;wsp:rsid wsp:val=&quot;003A16ED&quot;/&gt;&lt;wsp:rsid wsp:val=&quot;003A1FCD&quot;/&gt;&lt;wsp:rsid wsp:val=&quot;003A2B6E&quot;/&gt;&lt;wsp:rsid wsp:val=&quot;003A49AC&quot;/&gt;&lt;wsp:rsid wsp:val=&quot;003A4E5D&quot;/&gt;&lt;wsp:rsid wsp:val=&quot;003A6BF8&quot;/&gt;&lt;wsp:rsid wsp:val=&quot;003A6D47&quot;/&gt;&lt;wsp:rsid wsp:val=&quot;003B1A76&quot;/&gt;&lt;wsp:rsid wsp:val=&quot;003B285F&quot;/&gt;&lt;wsp:rsid wsp:val=&quot;003B3646&quot;/&gt;&lt;wsp:rsid wsp:val=&quot;003C2827&quot;/&gt;&lt;wsp:rsid wsp:val=&quot;003C2FCE&quot;/&gt;&lt;wsp:rsid wsp:val=&quot;003C6459&quot;/&gt;&lt;wsp:rsid wsp:val=&quot;003C7F2A&quot;/&gt;&lt;wsp:rsid wsp:val=&quot;003D1E74&quot;/&gt;&lt;wsp:rsid wsp:val=&quot;003D4DC9&quot;/&gt;&lt;wsp:rsid wsp:val=&quot;003D5051&quot;/&gt;&lt;wsp:rsid wsp:val=&quot;003D7BFC&quot;/&gt;&lt;wsp:rsid wsp:val=&quot;003E0B9A&quot;/&gt;&lt;wsp:rsid wsp:val=&quot;003E3080&quot;/&gt;&lt;wsp:rsid wsp:val=&quot;003E6179&quot;/&gt;&lt;wsp:rsid wsp:val=&quot;003E723B&quot;/&gt;&lt;wsp:rsid wsp:val=&quot;003E7582&quot;/&gt;&lt;wsp:rsid wsp:val=&quot;003F07E9&quot;/&gt;&lt;wsp:rsid wsp:val=&quot;003F0A81&quot;/&gt;&lt;wsp:rsid wsp:val=&quot;003F4C50&quot;/&gt;&lt;wsp:rsid wsp:val=&quot;00401B20&quot;/&gt;&lt;wsp:rsid wsp:val=&quot;00401F2F&quot;/&gt;&lt;wsp:rsid wsp:val=&quot;00403F2E&quot;/&gt;&lt;wsp:rsid wsp:val=&quot;0040429E&quot;/&gt;&lt;wsp:rsid wsp:val=&quot;00405AB4&quot;/&gt;&lt;wsp:rsid wsp:val=&quot;00405D49&quot;/&gt;&lt;wsp:rsid wsp:val=&quot;00411BF5&quot;/&gt;&lt;wsp:rsid wsp:val=&quot;0041368D&quot;/&gt;&lt;wsp:rsid wsp:val=&quot;004163AB&quot;/&gt;&lt;wsp:rsid wsp:val=&quot;00420131&quot;/&gt;&lt;wsp:rsid wsp:val=&quot;004215B3&quot;/&gt;&lt;wsp:rsid wsp:val=&quot;00421E1D&quot;/&gt;&lt;wsp:rsid wsp:val=&quot;0042466D&quot;/&gt;&lt;wsp:rsid wsp:val=&quot;004268B6&quot;/&gt;&lt;wsp:rsid wsp:val=&quot;004312E2&quot;/&gt;&lt;wsp:rsid wsp:val=&quot;00432A77&quot;/&gt;&lt;wsp:rsid wsp:val=&quot;00437143&quot;/&gt;&lt;wsp:rsid wsp:val=&quot;004379F2&quot;/&gt;&lt;wsp:rsid wsp:val=&quot;00450D23&quot;/&gt;&lt;wsp:rsid wsp:val=&quot;0045128D&quot;/&gt;&lt;wsp:rsid wsp:val=&quot;00452870&quot;/&gt;&lt;wsp:rsid wsp:val=&quot;00455C5B&quot;/&gt;&lt;wsp:rsid wsp:val=&quot;00456C5F&quot;/&gt;&lt;wsp:rsid wsp:val=&quot;00457DCB&quot;/&gt;&lt;wsp:rsid wsp:val=&quot;004637BC&quot;/&gt;&lt;wsp:rsid wsp:val=&quot;004665C3&quot;/&gt;&lt;wsp:rsid wsp:val=&quot;00470164&quot;/&gt;&lt;wsp:rsid wsp:val=&quot;0047155C&quot;/&gt;&lt;wsp:rsid wsp:val=&quot;00476959&quot;/&gt;&lt;wsp:rsid wsp:val=&quot;00481F15&quot;/&gt;&lt;wsp:rsid wsp:val=&quot;004847D3&quot;/&gt;&lt;wsp:rsid wsp:val=&quot;00490ED1&quot;/&gt;&lt;wsp:rsid wsp:val=&quot;004927D7&quot;/&gt;&lt;wsp:rsid wsp:val=&quot;00492EA9&quot;/&gt;&lt;wsp:rsid wsp:val=&quot;00497E7F&quot;/&gt;&lt;wsp:rsid wsp:val=&quot;004A0728&quot;/&gt;&lt;wsp:rsid wsp:val=&quot;004A49D1&quot;/&gt;&lt;wsp:rsid wsp:val=&quot;004A7CBA&quot;/&gt;&lt;wsp:rsid wsp:val=&quot;004B0E28&quot;/&gt;&lt;wsp:rsid wsp:val=&quot;004B1D3D&quot;/&gt;&lt;wsp:rsid wsp:val=&quot;004C28D1&quot;/&gt;&lt;wsp:rsid wsp:val=&quot;004C67C6&quot;/&gt;&lt;wsp:rsid wsp:val=&quot;004C7CEC&quot;/&gt;&lt;wsp:rsid wsp:val=&quot;004D0890&quot;/&gt;&lt;wsp:rsid wsp:val=&quot;004D4918&quot;/&gt;&lt;wsp:rsid wsp:val=&quot;004D5B39&quot;/&gt;&lt;wsp:rsid wsp:val=&quot;004D651E&quot;/&gt;&lt;wsp:rsid wsp:val=&quot;004D702B&quot;/&gt;&lt;wsp:rsid wsp:val=&quot;004E116A&quot;/&gt;&lt;wsp:rsid wsp:val=&quot;004E1EF1&quot;/&gt;&lt;wsp:rsid wsp:val=&quot;004E500D&quot;/&gt;&lt;wsp:rsid wsp:val=&quot;004E5D9D&quot;/&gt;&lt;wsp:rsid wsp:val=&quot;004E67E1&quot;/&gt;&lt;wsp:rsid wsp:val=&quot;004F0593&quot;/&gt;&lt;wsp:rsid wsp:val=&quot;004F1AFF&quot;/&gt;&lt;wsp:rsid wsp:val=&quot;004F33F3&quot;/&gt;&lt;wsp:rsid wsp:val=&quot;004F363C&quot;/&gt;&lt;wsp:rsid wsp:val=&quot;004F6106&quot;/&gt;&lt;wsp:rsid wsp:val=&quot;004F74D7&quot;/&gt;&lt;wsp:rsid wsp:val=&quot;0050176C&quot;/&gt;&lt;wsp:rsid wsp:val=&quot;005018BE&quot;/&gt;&lt;wsp:rsid wsp:val=&quot;00504B6E&quot;/&gt;&lt;wsp:rsid wsp:val=&quot;00504B92&quot;/&gt;&lt;wsp:rsid wsp:val=&quot;0050695A&quot;/&gt;&lt;wsp:rsid wsp:val=&quot;00510E8A&quot;/&gt;&lt;wsp:rsid wsp:val=&quot;00517B0E&quot;/&gt;&lt;wsp:rsid wsp:val=&quot;00517E71&quot;/&gt;&lt;wsp:rsid wsp:val=&quot;00524F1C&quot;/&gt;&lt;wsp:rsid wsp:val=&quot;005275F3&quot;/&gt;&lt;wsp:rsid wsp:val=&quot;00530C07&quot;/&gt;&lt;wsp:rsid wsp:val=&quot;00534777&quot;/&gt;&lt;wsp:rsid wsp:val=&quot;0053609D&quot;/&gt;&lt;wsp:rsid wsp:val=&quot;005402F7&quot;/&gt;&lt;wsp:rsid wsp:val=&quot;00540977&quot;/&gt;&lt;wsp:rsid wsp:val=&quot;00541121&quot;/&gt;&lt;wsp:rsid wsp:val=&quot;00542DE9&quot;/&gt;&lt;wsp:rsid wsp:val=&quot;005458AB&quot;/&gt;&lt;wsp:rsid wsp:val=&quot;005459AA&quot;/&gt;&lt;wsp:rsid wsp:val=&quot;00545F7B&quot;/&gt;&lt;wsp:rsid wsp:val=&quot;0054641C&quot;/&gt;&lt;wsp:rsid wsp:val=&quot;005470DE&quot;/&gt;&lt;wsp:rsid wsp:val=&quot;00550E8E&quot;/&gt;&lt;wsp:rsid wsp:val=&quot;00551ED9&quot;/&gt;&lt;wsp:rsid wsp:val=&quot;00556061&quot;/&gt;&lt;wsp:rsid wsp:val=&quot;00560AF5&quot;/&gt;&lt;wsp:rsid wsp:val=&quot;0056175E&quot;/&gt;&lt;wsp:rsid wsp:val=&quot;005619E5&quot;/&gt;&lt;wsp:rsid wsp:val=&quot;005625D5&quot;/&gt;&lt;wsp:rsid wsp:val=&quot;00562A10&quot;/&gt;&lt;wsp:rsid wsp:val=&quot;00570A4F&quot;/&gt;&lt;wsp:rsid wsp:val=&quot;00571C3F&quot;/&gt;&lt;wsp:rsid wsp:val=&quot;00571E38&quot;/&gt;&lt;wsp:rsid wsp:val=&quot;00572867&quot;/&gt;&lt;wsp:rsid wsp:val=&quot;0057352B&quot;/&gt;&lt;wsp:rsid wsp:val=&quot;00576107&quot;/&gt;&lt;wsp:rsid wsp:val=&quot;00584533&quot;/&gt;&lt;wsp:rsid wsp:val=&quot;0058651B&quot;/&gt;&lt;wsp:rsid wsp:val=&quot;00587587&quot;/&gt;&lt;wsp:rsid wsp:val=&quot;00587A76&quot;/&gt;&lt;wsp:rsid wsp:val=&quot;005907BF&quot;/&gt;&lt;wsp:rsid wsp:val=&quot;00590D7D&quot;/&gt;&lt;wsp:rsid wsp:val=&quot;005922EA&quot;/&gt;&lt;wsp:rsid wsp:val=&quot;00593B99&quot;/&gt;&lt;wsp:rsid wsp:val=&quot;005946FC&quot;/&gt;&lt;wsp:rsid wsp:val=&quot;005A239D&quot;/&gt;&lt;wsp:rsid wsp:val=&quot;005A30DE&quot;/&gt;&lt;wsp:rsid wsp:val=&quot;005A4B13&quot;/&gt;&lt;wsp:rsid wsp:val=&quot;005A4EC5&quot;/&gt;&lt;wsp:rsid wsp:val=&quot;005A736B&quot;/&gt;&lt;wsp:rsid wsp:val=&quot;005B20BE&quot;/&gt;&lt;wsp:rsid wsp:val=&quot;005B36BD&quot;/&gt;&lt;wsp:rsid wsp:val=&quot;005B3927&quot;/&gt;&lt;wsp:rsid wsp:val=&quot;005B443D&quot;/&gt;&lt;wsp:rsid wsp:val=&quot;005B63AF&quot;/&gt;&lt;wsp:rsid wsp:val=&quot;005C0A95&quot;/&gt;&lt;wsp:rsid wsp:val=&quot;005C2E73&quot;/&gt;&lt;wsp:rsid wsp:val=&quot;005C5290&quot;/&gt;&lt;wsp:rsid wsp:val=&quot;005C577C&quot;/&gt;&lt;wsp:rsid wsp:val=&quot;005D0D57&quot;/&gt;&lt;wsp:rsid wsp:val=&quot;005D1331&quot;/&gt;&lt;wsp:rsid wsp:val=&quot;005D16CD&quot;/&gt;&lt;wsp:rsid wsp:val=&quot;005E24E4&quot;/&gt;&lt;wsp:rsid wsp:val=&quot;005E2DF5&quot;/&gt;&lt;wsp:rsid wsp:val=&quot;005E4635&quot;/&gt;&lt;wsp:rsid wsp:val=&quot;005E5185&quot;/&gt;&lt;wsp:rsid wsp:val=&quot;005F2F75&quot;/&gt;&lt;wsp:rsid wsp:val=&quot;005F5063&quot;/&gt;&lt;wsp:rsid wsp:val=&quot;005F5C26&quot;/&gt;&lt;wsp:rsid wsp:val=&quot;005F6DD9&quot;/&gt;&lt;wsp:rsid wsp:val=&quot;00604CBA&quot;/&gt;&lt;wsp:rsid wsp:val=&quot;00610782&quot;/&gt;&lt;wsp:rsid wsp:val=&quot;006116AF&quot;/&gt;&lt;wsp:rsid wsp:val=&quot;00612075&quot;/&gt;&lt;wsp:rsid wsp:val=&quot;00613479&quot;/&gt;&lt;wsp:rsid wsp:val=&quot;00614A9B&quot;/&gt;&lt;wsp:rsid wsp:val=&quot;00614E62&quot;/&gt;&lt;wsp:rsid wsp:val=&quot;00615F76&quot;/&gt;&lt;wsp:rsid wsp:val=&quot;00617CC4&quot;/&gt;&lt;wsp:rsid wsp:val=&quot;00621E1D&quot;/&gt;&lt;wsp:rsid wsp:val=&quot;00622108&quot;/&gt;&lt;wsp:rsid wsp:val=&quot;00622AB1&quot;/&gt;&lt;wsp:rsid wsp:val=&quot;006240C1&quot;/&gt;&lt;wsp:rsid wsp:val=&quot;00624BBE&quot;/&gt;&lt;wsp:rsid wsp:val=&quot;00624C26&quot;/&gt;&lt;wsp:rsid wsp:val=&quot;006255DA&quot;/&gt;&lt;wsp:rsid wsp:val=&quot;00625B5F&quot;/&gt;&lt;wsp:rsid wsp:val=&quot;00627E1A&quot;/&gt;&lt;wsp:rsid wsp:val=&quot;00632C2B&quot;/&gt;&lt;wsp:rsid wsp:val=&quot;00634BA2&quot;/&gt;&lt;wsp:rsid wsp:val=&quot;006358DC&quot;/&gt;&lt;wsp:rsid wsp:val=&quot;00640CBA&quot;/&gt;&lt;wsp:rsid wsp:val=&quot;00641433&quot;/&gt;&lt;wsp:rsid wsp:val=&quot;0064152E&quot;/&gt;&lt;wsp:rsid wsp:val=&quot;00641991&quot;/&gt;&lt;wsp:rsid wsp:val=&quot;006419A1&quot;/&gt;&lt;wsp:rsid wsp:val=&quot;006434AC&quot;/&gt;&lt;wsp:rsid wsp:val=&quot;00643CEE&quot;/&gt;&lt;wsp:rsid wsp:val=&quot;00646792&quot;/&gt;&lt;wsp:rsid wsp:val=&quot;006472BB&quot;/&gt;&lt;wsp:rsid wsp:val=&quot;00653B63&quot;/&gt;&lt;wsp:rsid wsp:val=&quot;00654B13&quot;/&gt;&lt;wsp:rsid wsp:val=&quot;006556A1&quot;/&gt;&lt;wsp:rsid wsp:val=&quot;00655748&quot;/&gt;&lt;wsp:rsid wsp:val=&quot;006560F4&quot;/&gt;&lt;wsp:rsid wsp:val=&quot;00657104&quot;/&gt;&lt;wsp:rsid wsp:val=&quot;00660CF9&quot;/&gt;&lt;wsp:rsid wsp:val=&quot;0066105A&quot;/&gt;&lt;wsp:rsid wsp:val=&quot;00661F79&quot;/&gt;&lt;wsp:rsid wsp:val=&quot;00663724&quot;/&gt;&lt;wsp:rsid wsp:val=&quot;006638BC&quot;/&gt;&lt;wsp:rsid wsp:val=&quot;00664C95&quot;/&gt;&lt;wsp:rsid wsp:val=&quot;006659DC&quot;/&gt;&lt;wsp:rsid wsp:val=&quot;0066685D&quot;/&gt;&lt;wsp:rsid wsp:val=&quot;0067018F&quot;/&gt;&lt;wsp:rsid wsp:val=&quot;00670C6C&quot;/&gt;&lt;wsp:rsid wsp:val=&quot;00671296&quot;/&gt;&lt;wsp:rsid wsp:val=&quot;00671D73&quot;/&gt;&lt;wsp:rsid wsp:val=&quot;00672605&quot;/&gt;&lt;wsp:rsid wsp:val=&quot;00685829&quot;/&gt;&lt;wsp:rsid wsp:val=&quot;00690F9C&quot;/&gt;&lt;wsp:rsid wsp:val=&quot;00693161&quot;/&gt;&lt;wsp:rsid wsp:val=&quot;006969D3&quot;/&gt;&lt;wsp:rsid wsp:val=&quot;0069794B&quot;/&gt;&lt;wsp:rsid wsp:val=&quot;006A59B3&quot;/&gt;&lt;wsp:rsid wsp:val=&quot;006A600D&quot;/&gt;&lt;wsp:rsid wsp:val=&quot;006A79A3&quot;/&gt;&lt;wsp:rsid wsp:val=&quot;006B02C8&quot;/&gt;&lt;wsp:rsid wsp:val=&quot;006B459E&quot;/&gt;&lt;wsp:rsid wsp:val=&quot;006B55B6&quot;/&gt;&lt;wsp:rsid wsp:val=&quot;006C0B5B&quot;/&gt;&lt;wsp:rsid wsp:val=&quot;006C1D71&quot;/&gt;&lt;wsp:rsid wsp:val=&quot;006C1F0C&quot;/&gt;&lt;wsp:rsid wsp:val=&quot;006C37D5&quot;/&gt;&lt;wsp:rsid wsp:val=&quot;006C49C5&quot;/&gt;&lt;wsp:rsid wsp:val=&quot;006C6EC1&quot;/&gt;&lt;wsp:rsid wsp:val=&quot;006C78AD&quot;/&gt;&lt;wsp:rsid wsp:val=&quot;006D15ED&quot;/&gt;&lt;wsp:rsid wsp:val=&quot;006D19C1&quot;/&gt;&lt;wsp:rsid wsp:val=&quot;006D5331&quot;/&gt;&lt;wsp:rsid wsp:val=&quot;006D63DC&quot;/&gt;&lt;wsp:rsid wsp:val=&quot;006D7614&quot;/&gt;&lt;wsp:rsid wsp:val=&quot;006E3289&quot;/&gt;&lt;wsp:rsid wsp:val=&quot;006E4977&quot;/&gt;&lt;wsp:rsid wsp:val=&quot;006F0062&quot;/&gt;&lt;wsp:rsid wsp:val=&quot;006F052D&quot;/&gt;&lt;wsp:rsid wsp:val=&quot;006F07C9&quot;/&gt;&lt;wsp:rsid wsp:val=&quot;006F1CE6&quot;/&gt;&lt;wsp:rsid wsp:val=&quot;006F2D65&quot;/&gt;&lt;wsp:rsid wsp:val=&quot;006F386F&quot;/&gt;&lt;wsp:rsid wsp:val=&quot;006F53C9&quot;/&gt;&lt;wsp:rsid wsp:val=&quot;006F6338&quot;/&gt;&lt;wsp:rsid wsp:val=&quot;006F74B6&quot;/&gt;&lt;wsp:rsid wsp:val=&quot;00704279&quot;/&gt;&lt;wsp:rsid wsp:val=&quot;00704CEF&quot;/&gt;&lt;wsp:rsid wsp:val=&quot;00705D99&quot;/&gt;&lt;wsp:rsid wsp:val=&quot;00714FD4&quot;/&gt;&lt;wsp:rsid wsp:val=&quot;00716013&quot;/&gt;&lt;wsp:rsid wsp:val=&quot;007202B8&quot;/&gt;&lt;wsp:rsid wsp:val=&quot;00720E91&quot;/&gt;&lt;wsp:rsid wsp:val=&quot;007216FE&quot;/&gt;&lt;wsp:rsid wsp:val=&quot;00723A4B&quot;/&gt;&lt;wsp:rsid wsp:val=&quot;007263C9&quot;/&gt;&lt;wsp:rsid wsp:val=&quot;00726C92&quot;/&gt;&lt;wsp:rsid wsp:val=&quot;00733B21&quot;/&gt;&lt;wsp:rsid wsp:val=&quot;0073457E&quot;/&gt;&lt;wsp:rsid wsp:val=&quot;0073460F&quot;/&gt;&lt;wsp:rsid wsp:val=&quot;0073490F&quot;/&gt;&lt;wsp:rsid wsp:val=&quot;00737CD1&quot;/&gt;&lt;wsp:rsid wsp:val=&quot;00740053&quot;/&gt;&lt;wsp:rsid wsp:val=&quot;00740819&quot;/&gt;&lt;wsp:rsid wsp:val=&quot;00742705&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3B1E&quot;/&gt;&lt;wsp:rsid wsp:val=&quot;007554FE&quot;/&gt;&lt;wsp:rsid wsp:val=&quot;007569B8&quot;/&gt;&lt;wsp:rsid wsp:val=&quot;00760EC0&quot;/&gt;&lt;wsp:rsid wsp:val=&quot;00761F25&quot;/&gt;&lt;wsp:rsid wsp:val=&quot;00763114&quot;/&gt;&lt;wsp:rsid wsp:val=&quot;0077063F&quot;/&gt;&lt;wsp:rsid wsp:val=&quot;00770740&quot;/&gt;&lt;wsp:rsid wsp:val=&quot;00773505&quot;/&gt;&lt;wsp:rsid wsp:val=&quot;00773A71&quot;/&gt;&lt;wsp:rsid wsp:val=&quot;00775368&quot;/&gt;&lt;wsp:rsid wsp:val=&quot;007766FE&quot;/&gt;&lt;wsp:rsid wsp:val=&quot;00781D2A&quot;/&gt;&lt;wsp:rsid wsp:val=&quot;0078225E&quot;/&gt;&lt;wsp:rsid wsp:val=&quot;00782A00&quot;/&gt;&lt;wsp:rsid wsp:val=&quot;00790031&quot;/&gt;&lt;wsp:rsid wsp:val=&quot;007910D8&quot;/&gt;&lt;wsp:rsid wsp:val=&quot;007940E9&quot;/&gt;&lt;wsp:rsid wsp:val=&quot;007A03F0&quot;/&gt;&lt;wsp:rsid wsp:val=&quot;007A07D8&quot;/&gt;&lt;wsp:rsid wsp:val=&quot;007A19AD&quot;/&gt;&lt;wsp:rsid wsp:val=&quot;007A25B3&quot;/&gt;&lt;wsp:rsid wsp:val=&quot;007A2A2A&quot;/&gt;&lt;wsp:rsid wsp:val=&quot;007A3894&quot;/&gt;&lt;wsp:rsid wsp:val=&quot;007A3C8F&quot;/&gt;&lt;wsp:rsid wsp:val=&quot;007B1844&quot;/&gt;&lt;wsp:rsid wsp:val=&quot;007B2BF9&quot;/&gt;&lt;wsp:rsid wsp:val=&quot;007B32D0&quot;/&gt;&lt;wsp:rsid wsp:val=&quot;007B36E1&quot;/&gt;&lt;wsp:rsid wsp:val=&quot;007B3ECC&quot;/&gt;&lt;wsp:rsid wsp:val=&quot;007B5489&quot;/&gt;&lt;wsp:rsid wsp:val=&quot;007C099D&quot;/&gt;&lt;wsp:rsid wsp:val=&quot;007C6839&quot;/&gt;&lt;wsp:rsid wsp:val=&quot;007C6E92&quot;/&gt;&lt;wsp:rsid wsp:val=&quot;007C73B7&quot;/&gt;&lt;wsp:rsid wsp:val=&quot;007C7FD6&quot;/&gt;&lt;wsp:rsid wsp:val=&quot;007D054D&quot;/&gt;&lt;wsp:rsid wsp:val=&quot;007D06B7&quot;/&gt;&lt;wsp:rsid wsp:val=&quot;007D07A0&quot;/&gt;&lt;wsp:rsid wsp:val=&quot;007D174A&quot;/&gt;&lt;wsp:rsid wsp:val=&quot;007D3096&quot;/&gt;&lt;wsp:rsid wsp:val=&quot;007D32F8&quot;/&gt;&lt;wsp:rsid wsp:val=&quot;007D4068&quot;/&gt;&lt;wsp:rsid wsp:val=&quot;007D51E5&quot;/&gt;&lt;wsp:rsid wsp:val=&quot;007D7854&quot;/&gt;&lt;wsp:rsid wsp:val=&quot;007E1076&quot;/&gt;&lt;wsp:rsid wsp:val=&quot;007E2F9D&quot;/&gt;&lt;wsp:rsid wsp:val=&quot;007E4BA5&quot;/&gt;&lt;wsp:rsid wsp:val=&quot;007E533D&quot;/&gt;&lt;wsp:rsid wsp:val=&quot;007E6AEC&quot;/&gt;&lt;wsp:rsid wsp:val=&quot;007F28F3&quot;/&gt;&lt;wsp:rsid wsp:val=&quot;007F705E&quot;/&gt;&lt;wsp:rsid wsp:val=&quot;008027F6&quot;/&gt;&lt;wsp:rsid wsp:val=&quot;00802DF7&quot;/&gt;&lt;wsp:rsid wsp:val=&quot;0080337E&quot;/&gt;&lt;wsp:rsid wsp:val=&quot;0080376F&quot;/&gt;&lt;wsp:rsid wsp:val=&quot;00803A22&quot;/&gt;&lt;wsp:rsid wsp:val=&quot;0080527B&quot;/&gt;&lt;wsp:rsid wsp:val=&quot;008055F5&quot;/&gt;&lt;wsp:rsid wsp:val=&quot;00805CC8&quot;/&gt;&lt;wsp:rsid wsp:val=&quot;00806797&quot;/&gt;&lt;wsp:rsid wsp:val=&quot;00807A28&quot;/&gt;&lt;wsp:rsid wsp:val=&quot;00807BF0&quot;/&gt;&lt;wsp:rsid wsp:val=&quot;00807CF1&quot;/&gt;&lt;wsp:rsid wsp:val=&quot;00811F1C&quot;/&gt;&lt;wsp:rsid wsp:val=&quot;008139D5&quot;/&gt;&lt;wsp:rsid wsp:val=&quot;00817CA8&quot;/&gt;&lt;wsp:rsid wsp:val=&quot;0082075D&quot;/&gt;&lt;wsp:rsid wsp:val=&quot;00823881&quot;/&gt;&lt;wsp:rsid wsp:val=&quot;008245DC&quot;/&gt;&lt;wsp:rsid wsp:val=&quot;008267D9&quot;/&gt;&lt;wsp:rsid wsp:val=&quot;00826847&quot;/&gt;&lt;wsp:rsid wsp:val=&quot;00826CE5&quot;/&gt;&lt;wsp:rsid wsp:val=&quot;008301FD&quot;/&gt;&lt;wsp:rsid wsp:val=&quot;00832749&quot;/&gt;&lt;wsp:rsid wsp:val=&quot;00840578&quot;/&gt;&lt;wsp:rsid wsp:val=&quot;008421CC&quot;/&gt;&lt;wsp:rsid wsp:val=&quot;00842661&quot;/&gt;&lt;wsp:rsid wsp:val=&quot;0084369E&quot;/&gt;&lt;wsp:rsid wsp:val=&quot;00844933&quot;/&gt;&lt;wsp:rsid wsp:val=&quot;00844DA9&quot;/&gt;&lt;wsp:rsid wsp:val=&quot;00846DEF&quot;/&gt;&lt;wsp:rsid wsp:val=&quot;008518E1&quot;/&gt;&lt;wsp:rsid wsp:val=&quot;0085344E&quot;/&gt;&lt;wsp:rsid wsp:val=&quot;00856192&quot;/&gt;&lt;wsp:rsid wsp:val=&quot;00857C69&quot;/&gt;&lt;wsp:rsid wsp:val=&quot;00862B44&quot;/&gt;&lt;wsp:rsid wsp:val=&quot;00864372&quot;/&gt;&lt;wsp:rsid wsp:val=&quot;0086481B&quot;/&gt;&lt;wsp:rsid wsp:val=&quot;00866D7B&quot;/&gt;&lt;wsp:rsid wsp:val=&quot;00870514&quot;/&gt;&lt;wsp:rsid wsp:val=&quot;0087309E&quot;/&gt;&lt;wsp:rsid wsp:val=&quot;00874F7F&quot;/&gt;&lt;wsp:rsid wsp:val=&quot;00875F46&quot;/&gt;&lt;wsp:rsid wsp:val=&quot;0087773F&quot;/&gt;&lt;wsp:rsid wsp:val=&quot;0087786D&quot;/&gt;&lt;wsp:rsid wsp:val=&quot;00882AE3&quot;/&gt;&lt;wsp:rsid wsp:val=&quot;00884D53&quot;/&gt;&lt;wsp:rsid wsp:val=&quot;008904EC&quot;/&gt;&lt;wsp:rsid wsp:val=&quot;008934AF&quot;/&gt;&lt;wsp:rsid wsp:val=&quot;00895190&quot;/&gt;&lt;wsp:rsid wsp:val=&quot;00896D7D&quot;/&gt;&lt;wsp:rsid wsp:val=&quot;00897B9F&quot;/&gt;&lt;wsp:rsid wsp:val=&quot;008A223C&quot;/&gt;&lt;wsp:rsid wsp:val=&quot;008A2CDA&quot;/&gt;&lt;wsp:rsid wsp:val=&quot;008B0AB0&quot;/&gt;&lt;wsp:rsid wsp:val=&quot;008B2080&quot;/&gt;&lt;wsp:rsid wsp:val=&quot;008B43BE&quot;/&gt;&lt;wsp:rsid wsp:val=&quot;008B5AD4&quot;/&gt;&lt;wsp:rsid wsp:val=&quot;008B7C38&quot;/&gt;&lt;wsp:rsid wsp:val=&quot;008C2ACA&quot;/&gt;&lt;wsp:rsid wsp:val=&quot;008C3498&quot;/&gt;&lt;wsp:rsid wsp:val=&quot;008C52EC&quot;/&gt;&lt;wsp:rsid wsp:val=&quot;008C7D96&quot;/&gt;&lt;wsp:rsid wsp:val=&quot;008D18F6&quot;/&gt;&lt;wsp:rsid wsp:val=&quot;008D2B1D&quot;/&gt;&lt;wsp:rsid wsp:val=&quot;008D4325&quot;/&gt;&lt;wsp:rsid wsp:val=&quot;008E0BF4&quot;/&gt;&lt;wsp:rsid wsp:val=&quot;008E1045&quot;/&gt;&lt;wsp:rsid wsp:val=&quot;008E31C1&quot;/&gt;&lt;wsp:rsid wsp:val=&quot;008E3F09&quot;/&gt;&lt;wsp:rsid wsp:val=&quot;008E52A8&quot;/&gt;&lt;wsp:rsid wsp:val=&quot;008E65EA&quot;/&gt;&lt;wsp:rsid wsp:val=&quot;008E7130&quot;/&gt;&lt;wsp:rsid wsp:val=&quot;008F32C1&quot;/&gt;&lt;wsp:rsid wsp:val=&quot;008F4E90&quot;/&gt;&lt;wsp:rsid wsp:val=&quot;008F51E2&quot;/&gt;&lt;wsp:rsid wsp:val=&quot;008F55F5&quot;/&gt;&lt;wsp:rsid wsp:val=&quot;008F5CA5&quot;/&gt;&lt;wsp:rsid wsp:val=&quot;008F5DB9&quot;/&gt;&lt;wsp:rsid wsp:val=&quot;008F61C8&quot;/&gt;&lt;wsp:rsid wsp:val=&quot;009002C9&quot;/&gt;&lt;wsp:rsid wsp:val=&quot;009005DD&quot;/&gt;&lt;wsp:rsid wsp:val=&quot;00900DC6&quot;/&gt;&lt;wsp:rsid wsp:val=&quot;009017AE&quot;/&gt;&lt;wsp:rsid wsp:val=&quot;00902CC7&quot;/&gt;&lt;wsp:rsid wsp:val=&quot;009030CC&quot;/&gt;&lt;wsp:rsid wsp:val=&quot;009036CD&quot;/&gt;&lt;wsp:rsid wsp:val=&quot;00910D15&quot;/&gt;&lt;wsp:rsid wsp:val=&quot;00917198&quot;/&gt;&lt;wsp:rsid wsp:val=&quot;0092157B&quot;/&gt;&lt;wsp:rsid wsp:val=&quot;00926E4C&quot;/&gt;&lt;wsp:rsid wsp:val=&quot;009328DA&quot;/&gt;&lt;wsp:rsid wsp:val=&quot;0093294B&quot;/&gt;&lt;wsp:rsid wsp:val=&quot;00933236&quot;/&gt;&lt;wsp:rsid wsp:val=&quot;00935450&quot;/&gt;&lt;wsp:rsid wsp:val=&quot;009366FC&quot;/&gt;&lt;wsp:rsid wsp:val=&quot;0094158C&quot;/&gt;&lt;wsp:rsid wsp:val=&quot;00941B4C&quot;/&gt;&lt;wsp:rsid wsp:val=&quot;00944995&quot;/&gt;&lt;wsp:rsid wsp:val=&quot;0094569A&quot;/&gt;&lt;wsp:rsid wsp:val=&quot;00946534&quot;/&gt;&lt;wsp:rsid wsp:val=&quot;00946AEC&quot;/&gt;&lt;wsp:rsid wsp:val=&quot;0095033C&quot;/&gt;&lt;wsp:rsid wsp:val=&quot;0095106A&quot;/&gt;&lt;wsp:rsid wsp:val=&quot;0095357B&quot;/&gt;&lt;wsp:rsid wsp:val=&quot;00954A90&quot;/&gt;&lt;wsp:rsid wsp:val=&quot;00954BE6&quot;/&gt;&lt;wsp:rsid wsp:val=&quot;00960D93&quot;/&gt;&lt;wsp:rsid wsp:val=&quot;0096105E&quot;/&gt;&lt;wsp:rsid wsp:val=&quot;009626F7&quot;/&gt;&lt;wsp:rsid wsp:val=&quot;00962ADF&quot;/&gt;&lt;wsp:rsid wsp:val=&quot;00962E4E&quot;/&gt;&lt;wsp:rsid wsp:val=&quot;0096420C&quot;/&gt;&lt;wsp:rsid wsp:val=&quot;00964480&quot;/&gt;&lt;wsp:rsid wsp:val=&quot;00966814&quot;/&gt;&lt;wsp:rsid wsp:val=&quot;009747BC&quot;/&gt;&lt;wsp:rsid wsp:val=&quot;00983CFE&quot;/&gt;&lt;wsp:rsid wsp:val=&quot;00983E45&quot;/&gt;&lt;wsp:rsid wsp:val=&quot;009847BB&quot;/&gt;&lt;wsp:rsid wsp:val=&quot;009904AC&quot;/&gt;&lt;wsp:rsid wsp:val=&quot;0099283B&quot;/&gt;&lt;wsp:rsid wsp:val=&quot;00994517&quot;/&gt;&lt;wsp:rsid wsp:val=&quot;00994EC8&quot;/&gt;&lt;wsp:rsid wsp:val=&quot;009A1426&quot;/&gt;&lt;wsp:rsid wsp:val=&quot;009A1890&quot;/&gt;&lt;wsp:rsid wsp:val=&quot;009A24BD&quot;/&gt;&lt;wsp:rsid wsp:val=&quot;009A3CF1&quot;/&gt;&lt;wsp:rsid wsp:val=&quot;009A47AB&quot;/&gt;&lt;wsp:rsid wsp:val=&quot;009A7A3D&quot;/&gt;&lt;wsp:rsid wsp:val=&quot;009B0EE7&quot;/&gt;&lt;wsp:rsid wsp:val=&quot;009B2C27&quot;/&gt;&lt;wsp:rsid wsp:val=&quot;009B5FB5&quot;/&gt;&lt;wsp:rsid wsp:val=&quot;009C0911&quot;/&gt;&lt;wsp:rsid wsp:val=&quot;009C167F&quot;/&gt;&lt;wsp:rsid wsp:val=&quot;009C2113&quot;/&gt;&lt;wsp:rsid wsp:val=&quot;009C2AEE&quot;/&gt;&lt;wsp:rsid wsp:val=&quot;009C3CBA&quot;/&gt;&lt;wsp:rsid wsp:val=&quot;009C4179&quot;/&gt;&lt;wsp:rsid wsp:val=&quot;009C4692&quot;/&gt;&lt;wsp:rsid wsp:val=&quot;009C5C2B&quot;/&gt;&lt;wsp:rsid wsp:val=&quot;009C5F84&quot;/&gt;&lt;wsp:rsid wsp:val=&quot;009C642C&quot;/&gt;&lt;wsp:rsid wsp:val=&quot;009C64C7&quot;/&gt;&lt;wsp:rsid wsp:val=&quot;009D0F18&quot;/&gt;&lt;wsp:rsid wsp:val=&quot;009D4187&quot;/&gt;&lt;wsp:rsid wsp:val=&quot;009D4308&quot;/&gt;&lt;wsp:rsid wsp:val=&quot;009D5399&quot;/&gt;&lt;wsp:rsid wsp:val=&quot;009D750A&quot;/&gt;&lt;wsp:rsid wsp:val=&quot;009E5772&quot;/&gt;&lt;wsp:rsid wsp:val=&quot;009E7663&quot;/&gt;&lt;wsp:rsid wsp:val=&quot;009F2AA3&quot;/&gt;&lt;wsp:rsid wsp:val=&quot;00A0047D&quot;/&gt;&lt;wsp:rsid wsp:val=&quot;00A008FB&quot;/&gt;&lt;wsp:rsid wsp:val=&quot;00A01490&quot;/&gt;&lt;wsp:rsid wsp:val=&quot;00A03D09&quot;/&gt;&lt;wsp:rsid wsp:val=&quot;00A0449D&quot;/&gt;&lt;wsp:rsid wsp:val=&quot;00A04CC0&quot;/&gt;&lt;wsp:rsid wsp:val=&quot;00A10CED&quot;/&gt;&lt;wsp:rsid wsp:val=&quot;00A15027&quot;/&gt;&lt;wsp:rsid wsp:val=&quot;00A1548A&quot;/&gt;&lt;wsp:rsid wsp:val=&quot;00A1744B&quot;/&gt;&lt;wsp:rsid wsp:val=&quot;00A20970&quot;/&gt;&lt;wsp:rsid wsp:val=&quot;00A2355E&quot;/&gt;&lt;wsp:rsid wsp:val=&quot;00A26D92&quot;/&gt;&lt;wsp:rsid wsp:val=&quot;00A30FB8&quot;/&gt;&lt;wsp:rsid wsp:val=&quot;00A3150B&quot;/&gt;&lt;wsp:rsid wsp:val=&quot;00A31A92&quot;/&gt;&lt;wsp:rsid wsp:val=&quot;00A3273E&quot;/&gt;&lt;wsp:rsid wsp:val=&quot;00A32DDE&quot;/&gt;&lt;wsp:rsid wsp:val=&quot;00A33790&quot;/&gt;&lt;wsp:rsid wsp:val=&quot;00A37635&quot;/&gt;&lt;wsp:rsid wsp:val=&quot;00A417F6&quot;/&gt;&lt;wsp:rsid wsp:val=&quot;00A43CC1&quot;/&gt;&lt;wsp:rsid wsp:val=&quot;00A453E8&quot;/&gt;&lt;wsp:rsid wsp:val=&quot;00A46440&quot;/&gt;&lt;wsp:rsid wsp:val=&quot;00A468B7&quot;/&gt;&lt;wsp:rsid wsp:val=&quot;00A50140&quot;/&gt;&lt;wsp:rsid wsp:val=&quot;00A52779&quot;/&gt;&lt;wsp:rsid wsp:val=&quot;00A546DC&quot;/&gt;&lt;wsp:rsid wsp:val=&quot;00A60868&quot;/&gt;&lt;wsp:rsid wsp:val=&quot;00A646C8&quot;/&gt;&lt;wsp:rsid wsp:val=&quot;00A65E97&quot;/&gt;&lt;wsp:rsid wsp:val=&quot;00A66498&quot;/&gt;&lt;wsp:rsid wsp:val=&quot;00A676E3&quot;/&gt;&lt;wsp:rsid wsp:val=&quot;00A70C69&quot;/&gt;&lt;wsp:rsid wsp:val=&quot;00A72A3C&quot;/&gt;&lt;wsp:rsid wsp:val=&quot;00A74A15&quot;/&gt;&lt;wsp:rsid wsp:val=&quot;00A76E07&quot;/&gt;&lt;wsp:rsid wsp:val=&quot;00A77931&quot;/&gt;&lt;wsp:rsid wsp:val=&quot;00A80D1C&quot;/&gt;&lt;wsp:rsid wsp:val=&quot;00A819FE&quot;/&gt;&lt;wsp:rsid wsp:val=&quot;00A836C9&quot;/&gt;&lt;wsp:rsid wsp:val=&quot;00A84DD5&quot;/&gt;&lt;wsp:rsid wsp:val=&quot;00A86271&quot;/&gt;&lt;wsp:rsid wsp:val=&quot;00A87B59&quot;/&gt;&lt;wsp:rsid wsp:val=&quot;00A87D15&quot;/&gt;&lt;wsp:rsid wsp:val=&quot;00A87E28&quot;/&gt;&lt;wsp:rsid wsp:val=&quot;00A92CC6&quot;/&gt;&lt;wsp:rsid wsp:val=&quot;00A931B2&quot;/&gt;&lt;wsp:rsid wsp:val=&quot;00A93875&quot;/&gt;&lt;wsp:rsid wsp:val=&quot;00A967FC&quot;/&gt;&lt;wsp:rsid wsp:val=&quot;00AA0B44&quot;/&gt;&lt;wsp:rsid wsp:val=&quot;00AA15F4&quot;/&gt;&lt;wsp:rsid wsp:val=&quot;00AA18BE&quot;/&gt;&lt;wsp:rsid wsp:val=&quot;00AA250E&quot;/&gt;&lt;wsp:rsid wsp:val=&quot;00AA5C14&quot;/&gt;&lt;wsp:rsid wsp:val=&quot;00AA5EF0&quot;/&gt;&lt;wsp:rsid wsp:val=&quot;00AA71F2&quot;/&gt;&lt;wsp:rsid wsp:val=&quot;00AA7AD5&quot;/&gt;&lt;wsp:rsid wsp:val=&quot;00AB1A49&quot;/&gt;&lt;wsp:rsid wsp:val=&quot;00AB242F&quot;/&gt;&lt;wsp:rsid wsp:val=&quot;00AB2D67&quot;/&gt;&lt;wsp:rsid wsp:val=&quot;00AB3031&quot;/&gt;&lt;wsp:rsid wsp:val=&quot;00AB3238&quot;/&gt;&lt;wsp:rsid wsp:val=&quot;00AB540B&quot;/&gt;&lt;wsp:rsid wsp:val=&quot;00AC0849&quot;/&gt;&lt;wsp:rsid wsp:val=&quot;00AC0C1E&quot;/&gt;&lt;wsp:rsid wsp:val=&quot;00AC1BB5&quot;/&gt;&lt;wsp:rsid wsp:val=&quot;00AC5ABC&quot;/&gt;&lt;wsp:rsid wsp:val=&quot;00AD0F34&quot;/&gt;&lt;wsp:rsid wsp:val=&quot;00AD20E6&quot;/&gt;&lt;wsp:rsid wsp:val=&quot;00AD3AED&quot;/&gt;&lt;wsp:rsid wsp:val=&quot;00AD4D96&quot;/&gt;&lt;wsp:rsid wsp:val=&quot;00AD5286&quot;/&gt;&lt;wsp:rsid wsp:val=&quot;00AD7C99&quot;/&gt;&lt;wsp:rsid wsp:val=&quot;00AE37BD&quot;/&gt;&lt;wsp:rsid wsp:val=&quot;00AE47AD&quot;/&gt;&lt;wsp:rsid wsp:val=&quot;00AE4FF2&quot;/&gt;&lt;wsp:rsid wsp:val=&quot;00AE5F04&quot;/&gt;&lt;wsp:rsid wsp:val=&quot;00AE6916&quot;/&gt;&lt;wsp:rsid wsp:val=&quot;00AE729A&quot;/&gt;&lt;wsp:rsid wsp:val=&quot;00AF1A1F&quot;/&gt;&lt;wsp:rsid wsp:val=&quot;00AF57C8&quot;/&gt;&lt;wsp:rsid wsp:val=&quot;00B06153&quot;/&gt;&lt;wsp:rsid wsp:val=&quot;00B06629&quot;/&gt;&lt;wsp:rsid wsp:val=&quot;00B06D78&quot;/&gt;&lt;wsp:rsid wsp:val=&quot;00B07EAB&quot;/&gt;&lt;wsp:rsid wsp:val=&quot;00B111AF&quot;/&gt;&lt;wsp:rsid wsp:val=&quot;00B11F2E&quot;/&gt;&lt;wsp:rsid wsp:val=&quot;00B12107&quot;/&gt;&lt;wsp:rsid wsp:val=&quot;00B12970&quot;/&gt;&lt;wsp:rsid wsp:val=&quot;00B237F7&quot;/&gt;&lt;wsp:rsid wsp:val=&quot;00B245AE&quot;/&gt;&lt;wsp:rsid wsp:val=&quot;00B33DDD&quot;/&gt;&lt;wsp:rsid wsp:val=&quot;00B34030&quot;/&gt;&lt;wsp:rsid wsp:val=&quot;00B37556&quot;/&gt;&lt;wsp:rsid wsp:val=&quot;00B40054&quot;/&gt;&lt;wsp:rsid wsp:val=&quot;00B42C6D&quot;/&gt;&lt;wsp:rsid wsp:val=&quot;00B45C97&quot;/&gt;&lt;wsp:rsid wsp:val=&quot;00B46BDF&quot;/&gt;&lt;wsp:rsid wsp:val=&quot;00B46FC9&quot;/&gt;&lt;wsp:rsid wsp:val=&quot;00B5068E&quot;/&gt;&lt;wsp:rsid wsp:val=&quot;00B509AE&quot;/&gt;&lt;wsp:rsid wsp:val=&quot;00B50B80&quot;/&gt;&lt;wsp:rsid wsp:val=&quot;00B50E1F&quot;/&gt;&lt;wsp:rsid wsp:val=&quot;00B514D0&quot;/&gt;&lt;wsp:rsid wsp:val=&quot;00B523CA&quot;/&gt;&lt;wsp:rsid wsp:val=&quot;00B614A5&quot;/&gt;&lt;wsp:rsid wsp:val=&quot;00B64A19&quot;/&gt;&lt;wsp:rsid wsp:val=&quot;00B70081&quot;/&gt;&lt;wsp:rsid wsp:val=&quot;00B70A87&quot;/&gt;&lt;wsp:rsid wsp:val=&quot;00B727E4&quot;/&gt;&lt;wsp:rsid wsp:val=&quot;00B73565&quot;/&gt;&lt;wsp:rsid wsp:val=&quot;00B766D3&quot;/&gt;&lt;wsp:rsid wsp:val=&quot;00B7774E&quot;/&gt;&lt;wsp:rsid wsp:val=&quot;00B77B06&quot;/&gt;&lt;wsp:rsid wsp:val=&quot;00B82A77&quot;/&gt;&lt;wsp:rsid wsp:val=&quot;00B82F20&quot;/&gt;&lt;wsp:rsid wsp:val=&quot;00B8327D&quot;/&gt;&lt;wsp:rsid wsp:val=&quot;00B8411D&quot;/&gt;&lt;wsp:rsid wsp:val=&quot;00B8731A&quot;/&gt;&lt;wsp:rsid wsp:val=&quot;00B878C0&quot;/&gt;&lt;wsp:rsid wsp:val=&quot;00B90B65&quot;/&gt;&lt;wsp:rsid wsp:val=&quot;00B948A3&quot;/&gt;&lt;wsp:rsid wsp:val=&quot;00BA164F&quot;/&gt;&lt;wsp:rsid wsp:val=&quot;00BA486F&quot;/&gt;&lt;wsp:rsid wsp:val=&quot;00BA5D04&quot;/&gt;&lt;wsp:rsid wsp:val=&quot;00BB0BC2&quot;/&gt;&lt;wsp:rsid wsp:val=&quot;00BB5E4E&quot;/&gt;&lt;wsp:rsid wsp:val=&quot;00BB79B1&quot;/&gt;&lt;wsp:rsid wsp:val=&quot;00BB7FC3&quot;/&gt;&lt;wsp:rsid wsp:val=&quot;00BC2887&quot;/&gt;&lt;wsp:rsid wsp:val=&quot;00BC4A65&quot;/&gt;&lt;wsp:rsid wsp:val=&quot;00BC658C&quot;/&gt;&lt;wsp:rsid wsp:val=&quot;00BD0998&quot;/&gt;&lt;wsp:rsid wsp:val=&quot;00BD4D8E&quot;/&gt;&lt;wsp:rsid wsp:val=&quot;00BE4D59&quot;/&gt;&lt;wsp:rsid wsp:val=&quot;00BE5BB7&quot;/&gt;&lt;wsp:rsid wsp:val=&quot;00BE6454&quot;/&gt;&lt;wsp:rsid wsp:val=&quot;00BE6F3E&quot;/&gt;&lt;wsp:rsid wsp:val=&quot;00BE728E&quot;/&gt;&lt;wsp:rsid wsp:val=&quot;00BF0151&quot;/&gt;&lt;wsp:rsid wsp:val=&quot;00BF1DA9&quot;/&gt;&lt;wsp:rsid wsp:val=&quot;00BF3805&quot;/&gt;&lt;wsp:rsid wsp:val=&quot;00BF6650&quot;/&gt;&lt;wsp:rsid wsp:val=&quot;00BF6CC2&quot;/&gt;&lt;wsp:rsid wsp:val=&quot;00BF772A&quot;/&gt;&lt;wsp:rsid wsp:val=&quot;00BF7FCB&quot;/&gt;&lt;wsp:rsid wsp:val=&quot;00C00626&quot;/&gt;&lt;wsp:rsid wsp:val=&quot;00C024F7&quot;/&gt;&lt;wsp:rsid wsp:val=&quot;00C0781B&quot;/&gt;&lt;wsp:rsid wsp:val=&quot;00C07A93&quot;/&gt;&lt;wsp:rsid wsp:val=&quot;00C127A8&quot;/&gt;&lt;wsp:rsid wsp:val=&quot;00C20194&quot;/&gt;&lt;wsp:rsid wsp:val=&quot;00C21ABC&quot;/&gt;&lt;wsp:rsid wsp:val=&quot;00C258BE&quot;/&gt;&lt;wsp:rsid wsp:val=&quot;00C2614B&quot;/&gt;&lt;wsp:rsid wsp:val=&quot;00C27EEC&quot;/&gt;&lt;wsp:rsid wsp:val=&quot;00C31260&quot;/&gt;&lt;wsp:rsid wsp:val=&quot;00C31835&quot;/&gt;&lt;wsp:rsid wsp:val=&quot;00C32DF0&quot;/&gt;&lt;wsp:rsid wsp:val=&quot;00C3313B&quot;/&gt;&lt;wsp:rsid wsp:val=&quot;00C42022&quot;/&gt;&lt;wsp:rsid wsp:val=&quot;00C4596A&quot;/&gt;&lt;wsp:rsid wsp:val=&quot;00C466A1&quot;/&gt;&lt;wsp:rsid wsp:val=&quot;00C469CD&quot;/&gt;&lt;wsp:rsid wsp:val=&quot;00C47406&quot;/&gt;&lt;wsp:rsid wsp:val=&quot;00C52919&quot;/&gt;&lt;wsp:rsid wsp:val=&quot;00C55B4D&quot;/&gt;&lt;wsp:rsid wsp:val=&quot;00C57674&quot;/&gt;&lt;wsp:rsid wsp:val=&quot;00C57943&quot;/&gt;&lt;wsp:rsid wsp:val=&quot;00C57F89&quot;/&gt;&lt;wsp:rsid wsp:val=&quot;00C60F92&quot;/&gt;&lt;wsp:rsid wsp:val=&quot;00C61B50&quot;/&gt;&lt;wsp:rsid wsp:val=&quot;00C63D28&quot;/&gt;&lt;wsp:rsid wsp:val=&quot;00C63FEB&quot;/&gt;&lt;wsp:rsid wsp:val=&quot;00C72A59&quot;/&gt;&lt;wsp:rsid wsp:val=&quot;00C72C58&quot;/&gt;&lt;wsp:rsid wsp:val=&quot;00C737B8&quot;/&gt;&lt;wsp:rsid wsp:val=&quot;00C737C5&quot;/&gt;&lt;wsp:rsid wsp:val=&quot;00C75979&quot;/&gt;&lt;wsp:rsid wsp:val=&quot;00C82708&quot;/&gt;&lt;wsp:rsid wsp:val=&quot;00C85797&quot;/&gt;&lt;wsp:rsid wsp:val=&quot;00C869D8&quot;/&gt;&lt;wsp:rsid wsp:val=&quot;00C902C3&quot;/&gt;&lt;wsp:rsid wsp:val=&quot;00C924F5&quot;/&gt;&lt;wsp:rsid wsp:val=&quot;00C934D1&quot;/&gt;&lt;wsp:rsid wsp:val=&quot;00C936C9&quot;/&gt;&lt;wsp:rsid wsp:val=&quot;00C96272&quot;/&gt;&lt;wsp:rsid wsp:val=&quot;00C9678B&quot;/&gt;&lt;wsp:rsid wsp:val=&quot;00C96B48&quot;/&gt;&lt;wsp:rsid wsp:val=&quot;00CA3282&quot;/&gt;&lt;wsp:rsid wsp:val=&quot;00CA33C3&quot;/&gt;&lt;wsp:rsid wsp:val=&quot;00CA5062&quot;/&gt;&lt;wsp:rsid wsp:val=&quot;00CA550E&quot;/&gt;&lt;wsp:rsid wsp:val=&quot;00CA60DB&quot;/&gt;&lt;wsp:rsid wsp:val=&quot;00CA7258&quot;/&gt;&lt;wsp:rsid wsp:val=&quot;00CA7C58&quot;/&gt;&lt;wsp:rsid wsp:val=&quot;00CB0124&quot;/&gt;&lt;wsp:rsid wsp:val=&quot;00CB0C7C&quot;/&gt;&lt;wsp:rsid wsp:val=&quot;00CB116F&quot;/&gt;&lt;wsp:rsid wsp:val=&quot;00CB332A&quot;/&gt;&lt;wsp:rsid wsp:val=&quot;00CB415C&quot;/&gt;&lt;wsp:rsid wsp:val=&quot;00CB52B0&quot;/&gt;&lt;wsp:rsid wsp:val=&quot;00CB5FC7&quot;/&gt;&lt;wsp:rsid wsp:val=&quot;00CC0279&quot;/&gt;&lt;wsp:rsid wsp:val=&quot;00CC02B1&quot;/&gt;&lt;wsp:rsid wsp:val=&quot;00CC0FE2&quot;/&gt;&lt;wsp:rsid wsp:val=&quot;00CC2889&quot;/&gt;&lt;wsp:rsid wsp:val=&quot;00CC4CF0&quot;/&gt;&lt;wsp:rsid wsp:val=&quot;00CC5C90&quot;/&gt;&lt;wsp:rsid wsp:val=&quot;00CD1B3B&quot;/&gt;&lt;wsp:rsid wsp:val=&quot;00CD36F1&quot;/&gt;&lt;wsp:rsid wsp:val=&quot;00CD6082&quot;/&gt;&lt;wsp:rsid wsp:val=&quot;00CD798D&quot;/&gt;&lt;wsp:rsid wsp:val=&quot;00CD7C4B&quot;/&gt;&lt;wsp:rsid wsp:val=&quot;00CD7F91&quot;/&gt;&lt;wsp:rsid wsp:val=&quot;00CE3053&quot;/&gt;&lt;wsp:rsid wsp:val=&quot;00CE3168&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4C9A&quot;/&gt;&lt;wsp:rsid wsp:val=&quot;00D071DA&quot;/&gt;&lt;wsp:rsid wsp:val=&quot;00D110CA&quot;/&gt;&lt;wsp:rsid wsp:val=&quot;00D11CB8&quot;/&gt;&lt;wsp:rsid wsp:val=&quot;00D11F86&quot;/&gt;&lt;wsp:rsid wsp:val=&quot;00D127A8&quot;/&gt;&lt;wsp:rsid wsp:val=&quot;00D12FA1&quot;/&gt;&lt;wsp:rsid wsp:val=&quot;00D162FC&quot;/&gt;&lt;wsp:rsid wsp:val=&quot;00D17441&quot;/&gt;&lt;wsp:rsid wsp:val=&quot;00D2141F&quot;/&gt;&lt;wsp:rsid wsp:val=&quot;00D2257B&quot;/&gt;&lt;wsp:rsid wsp:val=&quot;00D2392F&quot;/&gt;&lt;wsp:rsid wsp:val=&quot;00D24BE6&quot;/&gt;&lt;wsp:rsid wsp:val=&quot;00D26368&quot;/&gt;&lt;wsp:rsid wsp:val=&quot;00D423E8&quot;/&gt;&lt;wsp:rsid wsp:val=&quot;00D44E1E&quot;/&gt;&lt;wsp:rsid wsp:val=&quot;00D45354&quot;/&gt;&lt;wsp:rsid wsp:val=&quot;00D46EE4&quot;/&gt;&lt;wsp:rsid wsp:val=&quot;00D504DE&quot;/&gt;&lt;wsp:rsid wsp:val=&quot;00D514B0&quot;/&gt;&lt;wsp:rsid wsp:val=&quot;00D53893&quot;/&gt;&lt;wsp:rsid wsp:val=&quot;00D557F7&quot;/&gt;&lt;wsp:rsid wsp:val=&quot;00D56E64&quot;/&gt;&lt;wsp:rsid wsp:val=&quot;00D6069B&quot;/&gt;&lt;wsp:rsid wsp:val=&quot;00D621B6&quot;/&gt;&lt;wsp:rsid wsp:val=&quot;00D645A8&quot;/&gt;&lt;wsp:rsid wsp:val=&quot;00D651B7&quot;/&gt;&lt;wsp:rsid wsp:val=&quot;00D70BFE&quot;/&gt;&lt;wsp:rsid wsp:val=&quot;00D74E5E&quot;/&gt;&lt;wsp:rsid wsp:val=&quot;00D76AC4&quot;/&gt;&lt;wsp:rsid wsp:val=&quot;00D77065&quot;/&gt;&lt;wsp:rsid wsp:val=&quot;00D771B6&quot;/&gt;&lt;wsp:rsid wsp:val=&quot;00D8405F&quot;/&gt;&lt;wsp:rsid wsp:val=&quot;00D86114&quot;/&gt;&lt;wsp:rsid wsp:val=&quot;00D86122&quot;/&gt;&lt;wsp:rsid wsp:val=&quot;00D869C2&quot;/&gt;&lt;wsp:rsid wsp:val=&quot;00D87AD5&quot;/&gt;&lt;wsp:rsid wsp:val=&quot;00D87E7B&quot;/&gt;&lt;wsp:rsid wsp:val=&quot;00D908BE&quot;/&gt;&lt;wsp:rsid wsp:val=&quot;00D9142E&quot;/&gt;&lt;wsp:rsid wsp:val=&quot;00D91DA6&quot;/&gt;&lt;wsp:rsid wsp:val=&quot;00D94DDA&quot;/&gt;&lt;wsp:rsid wsp:val=&quot;00D971BE&quot;/&gt;&lt;wsp:rsid wsp:val=&quot;00DA1C84&quot;/&gt;&lt;wsp:rsid wsp:val=&quot;00DA1F27&quot;/&gt;&lt;wsp:rsid wsp:val=&quot;00DA48DE&quot;/&gt;&lt;wsp:rsid wsp:val=&quot;00DB0263&quot;/&gt;&lt;wsp:rsid wsp:val=&quot;00DB0D58&quot;/&gt;&lt;wsp:rsid wsp:val=&quot;00DB2964&quot;/&gt;&lt;wsp:rsid wsp:val=&quot;00DB3157&quot;/&gt;&lt;wsp:rsid wsp:val=&quot;00DB34CE&quot;/&gt;&lt;wsp:rsid wsp:val=&quot;00DB354F&quot;/&gt;&lt;wsp:rsid wsp:val=&quot;00DB6CB9&quot;/&gt;&lt;wsp:rsid wsp:val=&quot;00DC148E&quot;/&gt;&lt;wsp:rsid wsp:val=&quot;00DC14FF&quot;/&gt;&lt;wsp:rsid wsp:val=&quot;00DD0678&quot;/&gt;&lt;wsp:rsid wsp:val=&quot;00DD55D5&quot;/&gt;&lt;wsp:rsid wsp:val=&quot;00DD56F5&quot;/&gt;&lt;wsp:rsid wsp:val=&quot;00DE2F26&quot;/&gt;&lt;wsp:rsid wsp:val=&quot;00DE586D&quot;/&gt;&lt;wsp:rsid wsp:val=&quot;00DF1C46&quot;/&gt;&lt;wsp:rsid wsp:val=&quot;00DF68D9&quot;/&gt;&lt;wsp:rsid wsp:val=&quot;00DF6973&quot;/&gt;&lt;wsp:rsid wsp:val=&quot;00E031A2&quot;/&gt;&lt;wsp:rsid wsp:val=&quot;00E03740&quot;/&gt;&lt;wsp:rsid wsp:val=&quot;00E04001&quot;/&gt;&lt;wsp:rsid wsp:val=&quot;00E07826&quot;/&gt;&lt;wsp:rsid wsp:val=&quot;00E1084D&quot;/&gt;&lt;wsp:rsid wsp:val=&quot;00E11C5E&quot;/&gt;&lt;wsp:rsid wsp:val=&quot;00E1310A&quot;/&gt;&lt;wsp:rsid wsp:val=&quot;00E1528E&quot;/&gt;&lt;wsp:rsid wsp:val=&quot;00E16BA7&quot;/&gt;&lt;wsp:rsid wsp:val=&quot;00E20B13&quot;/&gt;&lt;wsp:rsid wsp:val=&quot;00E256B0&quot;/&gt;&lt;wsp:rsid wsp:val=&quot;00E261E3&quot;/&gt;&lt;wsp:rsid wsp:val=&quot;00E313FA&quot;/&gt;&lt;wsp:rsid wsp:val=&quot;00E321D3&quot;/&gt;&lt;wsp:rsid wsp:val=&quot;00E35C98&quot;/&gt;&lt;wsp:rsid wsp:val=&quot;00E35FBB&quot;/&gt;&lt;wsp:rsid wsp:val=&quot;00E40673&quot;/&gt;&lt;wsp:rsid wsp:val=&quot;00E4233C&quot;/&gt;&lt;wsp:rsid wsp:val=&quot;00E431A1&quot;/&gt;&lt;wsp:rsid wsp:val=&quot;00E45237&quot;/&gt;&lt;wsp:rsid wsp:val=&quot;00E51527&quot;/&gt;&lt;wsp:rsid wsp:val=&quot;00E523EA&quot;/&gt;&lt;wsp:rsid wsp:val=&quot;00E564CF&quot;/&gt;&lt;wsp:rsid wsp:val=&quot;00E608CC&quot;/&gt;&lt;wsp:rsid wsp:val=&quot;00E61082&quot;/&gt;&lt;wsp:rsid wsp:val=&quot;00E6287B&quot;/&gt;&lt;wsp:rsid wsp:val=&quot;00E63DCC&quot;/&gt;&lt;wsp:rsid wsp:val=&quot;00E647D2&quot;/&gt;&lt;wsp:rsid wsp:val=&quot;00E67028&quot;/&gt;&lt;wsp:rsid wsp:val=&quot;00E747C8&quot;/&gt;&lt;wsp:rsid wsp:val=&quot;00E7732C&quot;/&gt;&lt;wsp:rsid wsp:val=&quot;00E837EB&quot;/&gt;&lt;wsp:rsid wsp:val=&quot;00E83E51&quot;/&gt;&lt;wsp:rsid wsp:val=&quot;00E86E76&quot;/&gt;&lt;wsp:rsid wsp:val=&quot;00E90662&quot;/&gt;&lt;wsp:rsid wsp:val=&quot;00E94295&quot;/&gt;&lt;wsp:rsid wsp:val=&quot;00E969B7&quot;/&gt;&lt;wsp:rsid wsp:val=&quot;00EA0462&quot;/&gt;&lt;wsp:rsid wsp:val=&quot;00EA0810&quot;/&gt;&lt;wsp:rsid wsp:val=&quot;00EB0838&quot;/&gt;&lt;wsp:rsid wsp:val=&quot;00EB2E7E&quot;/&gt;&lt;wsp:rsid wsp:val=&quot;00EB31CF&quot;/&gt;&lt;wsp:rsid wsp:val=&quot;00EB6BE7&quot;/&gt;&lt;wsp:rsid wsp:val=&quot;00EB71A8&quot;/&gt;&lt;wsp:rsid wsp:val=&quot;00EB76E7&quot;/&gt;&lt;wsp:rsid wsp:val=&quot;00EC0770&quot;/&gt;&lt;wsp:rsid wsp:val=&quot;00EC1036&quot;/&gt;&lt;wsp:rsid wsp:val=&quot;00EC231B&quot;/&gt;&lt;wsp:rsid wsp:val=&quot;00EC2D8F&quot;/&gt;&lt;wsp:rsid wsp:val=&quot;00EC320E&quot;/&gt;&lt;wsp:rsid wsp:val=&quot;00EC46F8&quot;/&gt;&lt;wsp:rsid wsp:val=&quot;00ED224F&quot;/&gt;&lt;wsp:rsid wsp:val=&quot;00ED2491&quot;/&gt;&lt;wsp:rsid wsp:val=&quot;00ED2643&quot;/&gt;&lt;wsp:rsid wsp:val=&quot;00ED2C21&quot;/&gt;&lt;wsp:rsid wsp:val=&quot;00ED522A&quot;/&gt;&lt;wsp:rsid wsp:val=&quot;00ED622A&quot;/&gt;&lt;wsp:rsid wsp:val=&quot;00EE1433&quot;/&gt;&lt;wsp:rsid wsp:val=&quot;00EE2C19&quot;/&gt;&lt;wsp:rsid wsp:val=&quot;00EE30A7&quot;/&gt;&lt;wsp:rsid wsp:val=&quot;00EF0F25&quot;/&gt;&lt;wsp:rsid wsp:val=&quot;00EF1278&quot;/&gt;&lt;wsp:rsid wsp:val=&quot;00EF131F&quot;/&gt;&lt;wsp:rsid wsp:val=&quot;00EF1E83&quot;/&gt;&lt;wsp:rsid wsp:val=&quot;00EF20D9&quot;/&gt;&lt;wsp:rsid wsp:val=&quot;00EF4C07&quot;/&gt;&lt;wsp:rsid wsp:val=&quot;00EF62CD&quot;/&gt;&lt;wsp:rsid wsp:val=&quot;00EF71BC&quot;/&gt;&lt;wsp:rsid wsp:val=&quot;00F02EB4&quot;/&gt;&lt;wsp:rsid wsp:val=&quot;00F04B02&quot;/&gt;&lt;wsp:rsid wsp:val=&quot;00F06AB6&quot;/&gt;&lt;wsp:rsid wsp:val=&quot;00F10804&quot;/&gt;&lt;wsp:rsid wsp:val=&quot;00F10C40&quot;/&gt;&lt;wsp:rsid wsp:val=&quot;00F1176B&quot;/&gt;&lt;wsp:rsid wsp:val=&quot;00F11CF8&quot;/&gt;&lt;wsp:rsid wsp:val=&quot;00F12F3A&quot;/&gt;&lt;wsp:rsid wsp:val=&quot;00F152BD&quot;/&gt;&lt;wsp:rsid wsp:val=&quot;00F15404&quot;/&gt;&lt;wsp:rsid wsp:val=&quot;00F201EC&quot;/&gt;&lt;wsp:rsid wsp:val=&quot;00F246DA&quot;/&gt;&lt;wsp:rsid wsp:val=&quot;00F27893&quot;/&gt;&lt;wsp:rsid wsp:val=&quot;00F27EB9&quot;/&gt;&lt;wsp:rsid wsp:val=&quot;00F30399&quot;/&gt;&lt;wsp:rsid wsp:val=&quot;00F33A28&quot;/&gt;&lt;wsp:rsid wsp:val=&quot;00F33D9D&quot;/&gt;&lt;wsp:rsid wsp:val=&quot;00F35C88&quot;/&gt;&lt;wsp:rsid wsp:val=&quot;00F367D6&quot;/&gt;&lt;wsp:rsid wsp:val=&quot;00F37708&quot;/&gt;&lt;wsp:rsid wsp:val=&quot;00F37C0E&quot;/&gt;&lt;wsp:rsid wsp:val=&quot;00F43328&quot;/&gt;&lt;wsp:rsid wsp:val=&quot;00F45D0B&quot;/&gt;&lt;wsp:rsid wsp:val=&quot;00F46154&quot;/&gt;&lt;wsp:rsid wsp:val=&quot;00F46D90&quot;/&gt;&lt;wsp:rsid wsp:val=&quot;00F47109&quot;/&gt;&lt;wsp:rsid wsp:val=&quot;00F47C63&quot;/&gt;&lt;wsp:rsid wsp:val=&quot;00F56A34&quot;/&gt;&lt;wsp:rsid wsp:val=&quot;00F57D56&quot;/&gt;&lt;wsp:rsid wsp:val=&quot;00F61B4F&quot;/&gt;&lt;wsp:rsid wsp:val=&quot;00F65A4D&quot;/&gt;&lt;wsp:rsid wsp:val=&quot;00F70FC9&quot;/&gt;&lt;wsp:rsid wsp:val=&quot;00F76619&quot;/&gt;&lt;wsp:rsid wsp:val=&quot;00F8216A&quot;/&gt;&lt;wsp:rsid wsp:val=&quot;00F83355&quot;/&gt;&lt;wsp:rsid wsp:val=&quot;00F84F68&quot;/&gt;&lt;wsp:rsid wsp:val=&quot;00F86545&quot;/&gt;&lt;wsp:rsid wsp:val=&quot;00F92B52&quot;/&gt;&lt;wsp:rsid wsp:val=&quot;00F92CAF&quot;/&gt;&lt;wsp:rsid wsp:val=&quot;00F93FF2&quot;/&gt;&lt;wsp:rsid wsp:val=&quot;00F95499&quot;/&gt;&lt;wsp:rsid wsp:val=&quot;00F9785F&quot;/&gt;&lt;wsp:rsid wsp:val=&quot;00FA2E1D&quot;/&gt;&lt;wsp:rsid wsp:val=&quot;00FA3B4F&quot;/&gt;&lt;wsp:rsid wsp:val=&quot;00FB0020&quot;/&gt;&lt;wsp:rsid wsp:val=&quot;00FB0BCD&quot;/&gt;&lt;wsp:rsid wsp:val=&quot;00FB22AF&quot;/&gt;&lt;wsp:rsid wsp:val=&quot;00FB290F&quot;/&gt;&lt;wsp:rsid wsp:val=&quot;00FB3416&quot;/&gt;&lt;wsp:rsid wsp:val=&quot;00FB3C71&quot;/&gt;&lt;wsp:rsid wsp:val=&quot;00FB4038&quot;/&gt;&lt;wsp:rsid wsp:val=&quot;00FB4F62&quot;/&gt;&lt;wsp:rsid wsp:val=&quot;00FB5A07&quot;/&gt;&lt;wsp:rsid wsp:val=&quot;00FB61A1&quot;/&gt;&lt;wsp:rsid wsp:val=&quot;00FB7D57&quot;/&gt;&lt;wsp:rsid wsp:val=&quot;00FC0E12&quot;/&gt;&lt;wsp:rsid wsp:val=&quot;00FC13A4&quot;/&gt;&lt;wsp:rsid wsp:val=&quot;00FC2ECE&quot;/&gt;&lt;wsp:rsid wsp:val=&quot;00FC2F0D&quot;/&gt;&lt;wsp:rsid wsp:val=&quot;00FC3837&quot;/&gt;&lt;wsp:rsid wsp:val=&quot;00FC4117&quot;/&gt;&lt;wsp:rsid wsp:val=&quot;00FC4373&quot;/&gt;&lt;wsp:rsid wsp:val=&quot;00FC483C&quot;/&gt;&lt;wsp:rsid wsp:val=&quot;00FC6572&quot;/&gt;&lt;wsp:rsid wsp:val=&quot;00FC7BCF&quot;/&gt;&lt;wsp:rsid wsp:val=&quot;00FD0CD2&quot;/&gt;&lt;wsp:rsid wsp:val=&quot;00FD10C4&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2376&quot;/&gt;&lt;wsp:rsid wsp:val=&quot;00FE4475&quot;/&gt;&lt;wsp:rsid wsp:val=&quot;00FE6034&quot;/&gt;&lt;wsp:rsid wsp:val=&quot;00FF2B45&quot;/&gt;&lt;wsp:rsid wsp:val=&quot;00FF406B&quot;/&gt;&lt;wsp:rsid wsp:val=&quot;00FF56F8&quot;/&gt;&lt;wsp:rsid wsp:val=&quot;00FF6459&quot;/&gt;&lt;wsp:rsid wsp:val=&quot;00FF7632&quot;/&gt;&lt;/wsp:rsids&gt;&lt;/w:docPr&gt;&lt;w:body&gt;&lt;wx:sect&gt;&lt;w:p wsp:rsidR=&quot;00D771B6&quot; wsp:rsidRDefault=&quot;00D771B6&quot; wsp:rsidP=&quot;00D771B6&quot;&gt;&lt;m:oMathPara&gt;&lt;m:oMath&gt;&lt;m:sSubSup&gt;&lt;m:sSubSupPr&gt;&lt;m:ctrlPr&gt;&lt;aml:annotation aml:id=&quot;0&quot; w:type=&quot;Word.Insertion&quot; aml:author=&quot;Rupali Gupta (Nokia)&quot; aml:createdate=&quot;2024-05-29T15:10:00Z&quot;&gt;&lt;aml:content&gt;&lt;w:rPr&gt;&lt;w:rFonts w:ascii=&quot;Cambria Math&quot; w:h-ansi=&quot;Cambria Math&quot;/&gt;&lt;wx:font wx:val=&quot;Cambria Math&quot;/&gt;&lt;w:noProof/&gt;&lt;w:lang w:fareast=&quot;KO&quot;/&gt;&lt;/w:rPr&gt;&lt;/aml:content&gt;&lt;/aml:annotation&gt;&lt;/m:ctrlPr&gt;&lt;/m:sSubSupPr&gt;&lt;m:e&gt;&lt;m:r&gt;&lt;aml:annotation aml:id=&quot;1&quot; w:type=&quot;Word.Insertion&quot; aml:author=&quot;Rupali Gupta (Nokia)&quot; aml:createdate=&quot;2024-05-29T15:10:00Z&quot;&gt;&lt;aml:content&gt;&lt;m:rPr&gt;&lt;m:sty m:val=&quot;p&quot;/&gt;&lt;/m:rPr&gt;&lt;w:rPr&gt;&lt;w:rFonts w:ascii=&quot;Cambria Math&quot; w:h-ansi=&quot;Cambria Math&quot;/&gt;&lt;wx:font wx:val=&quot;Cambria Math&quot;/&gt;&lt;w:noProof/&gt;&lt;w:lang w:fareast=&quot;KO&quot;/&gt;&lt;/w:rPr&gt;&lt;m:t&gt;3N&lt;/m:t&gt;&lt;/aml:content&gt;&lt;/aml:annotation&gt;&lt;/m:r&gt;&lt;/m:e&gt;&lt;m:sub&gt;&lt;m:r&gt;&lt;aml:annotation aml:id=&quot;2&quot; w:type=&quot;Word.Insertion&quot; aml:author=&quot;Rupali Gupta (Nokia)&quot; aml:createdate=&quot;2024-05-29T15:10:00Z&quot;&gt;&lt;aml:content&gt;&lt;m:rPr&gt;&lt;m:sty m:val=&quot;p&quot;/&gt;&lt;/m:rPr&gt;&lt;w:rPr&gt;&lt;w:rFonts w:ascii=&quot;Cambria Math&quot; w:h-ansi=&quot;Cambria Math&quot;/&gt;&lt;wx:font wx:val=&quot;Cambria Math&quot;/&gt;&lt;w:noProof/&gt;&lt;w:lang w:fareast=&quot;KO&quot;/&gt;&lt;/w:rPr&gt;&lt;m:t&gt;slot&lt;/m:t&gt;&lt;/aml:content&gt;&lt;/aml:annotation&gt;&lt;/m:r&gt;&lt;/m:sub&gt;&lt;m:sup&gt;&lt;m:r&gt;&lt;aml:annotation aml:id=&quot;3&quot; w:type=&quot;Word.Insertion&quot; aml:author=&quot;Rupali Gupta (Nokia)&quot; aml:createdate=&quot;2024-05-29T15:10:00Z&quot;&gt;&lt;aml:content&gt;&lt;m:rPr&gt;&lt;m:sty m:val=&quot;p&quot;/&gt;&lt;/m:rPr&gt;&lt;w:rPr&gt;&lt;w:rFonts w:ascii=&quot;Cambria Math&quot; w:h-ansi=&quot;Cambria Math&quot;/&gt;&lt;wx:font wx:val=&quot;Cambria Math&quot;/&gt;&lt;w:noProof/&gt;&lt;w:lang w:fareast=&quot;KO&quot;/&gt;&lt;/w:rPr&gt;&lt;m:t&gt;subframe,Âµ&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noProof/>
          <w:highlight w:val="lightGray"/>
          <w:lang w:eastAsia="ko-KR"/>
        </w:rPr>
        <w:instrText xml:space="preserve"> </w:instrText>
      </w:r>
      <w:r>
        <w:rPr>
          <w:noProof/>
          <w:highlight w:val="lightGray"/>
          <w:lang w:eastAsia="ko-KR"/>
        </w:rPr>
        <w:fldChar w:fldCharType="separate"/>
      </w:r>
      <w:r w:rsidR="001D0F18">
        <w:rPr>
          <w:position w:val="-6"/>
          <w:highlight w:val="lightGray"/>
        </w:rPr>
        <w:pict w14:anchorId="3B9A7DC0">
          <v:shape id="_x0000_i1032" type="#_x0000_t75" style="width:50.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31A4&quot;/&gt;&lt;wsp:rsid wsp:val=&quot;000038DF&quot;/&gt;&lt;wsp:rsid wsp:val=&quot;000044DA&quot;/&gt;&lt;wsp:rsid wsp:val=&quot;0000485C&quot;/&gt;&lt;wsp:rsid wsp:val=&quot;00004A86&quot;/&gt;&lt;wsp:rsid wsp:val=&quot;000056A4&quot;/&gt;&lt;wsp:rsid wsp:val=&quot;00005FC8&quot;/&gt;&lt;wsp:rsid wsp:val=&quot;000074A6&quot;/&gt;&lt;wsp:rsid wsp:val=&quot;00010BC2&quot;/&gt;&lt;wsp:rsid wsp:val=&quot;00011F8A&quot;/&gt;&lt;wsp:rsid wsp:val=&quot;000127F7&quot;/&gt;&lt;wsp:rsid wsp:val=&quot;00013A51&quot;/&gt;&lt;wsp:rsid wsp:val=&quot;00014A03&quot;/&gt;&lt;wsp:rsid wsp:val=&quot;0001560A&quot;/&gt;&lt;wsp:rsid wsp:val=&quot;000162B5&quot;/&gt;&lt;wsp:rsid wsp:val=&quot;00020BC2&quot;/&gt;&lt;wsp:rsid wsp:val=&quot;000237BF&quot;/&gt;&lt;wsp:rsid wsp:val=&quot;00025C7B&quot;/&gt;&lt;wsp:rsid wsp:val=&quot;000303FE&quot;/&gt;&lt;wsp:rsid wsp:val=&quot;00031681&quot;/&gt;&lt;wsp:rsid wsp:val=&quot;00035EDA&quot;/&gt;&lt;wsp:rsid wsp:val=&quot;00041F1F&quot;/&gt;&lt;wsp:rsid wsp:val=&quot;00043A7F&quot;/&gt;&lt;wsp:rsid wsp:val=&quot;00043CC6&quot;/&gt;&lt;wsp:rsid wsp:val=&quot;00047EA2&quot;/&gt;&lt;wsp:rsid wsp:val=&quot;00061421&quot;/&gt;&lt;wsp:rsid wsp:val=&quot;000658E0&quot;/&gt;&lt;wsp:rsid wsp:val=&quot;000663DC&quot;/&gt;&lt;wsp:rsid wsp:val=&quot;00067CFA&quot;/&gt;&lt;wsp:rsid wsp:val=&quot;0007541B&quot;/&gt;&lt;wsp:rsid wsp:val=&quot;00081BD4&quot;/&gt;&lt;wsp:rsid wsp:val=&quot;0008323B&quot;/&gt;&lt;wsp:rsid wsp:val=&quot;00083767&quot;/&gt;&lt;wsp:rsid wsp:val=&quot;000844B1&quot;/&gt;&lt;wsp:rsid wsp:val=&quot;00085843&quot;/&gt;&lt;wsp:rsid wsp:val=&quot;00091741&quot;/&gt;&lt;wsp:rsid wsp:val=&quot;0009299D&quot;/&gt;&lt;wsp:rsid wsp:val=&quot;000932B1&quot;/&gt;&lt;wsp:rsid wsp:val=&quot;00093F23&quot;/&gt;&lt;wsp:rsid wsp:val=&quot;000A3F1E&quot;/&gt;&lt;wsp:rsid wsp:val=&quot;000A509E&quot;/&gt;&lt;wsp:rsid wsp:val=&quot;000A6A79&quot;/&gt;&lt;wsp:rsid wsp:val=&quot;000B23BD&quot;/&gt;&lt;wsp:rsid wsp:val=&quot;000C0168&quot;/&gt;&lt;wsp:rsid wsp:val=&quot;000C157A&quot;/&gt;&lt;wsp:rsid wsp:val=&quot;000C26FB&quot;/&gt;&lt;wsp:rsid wsp:val=&quot;000C7AB3&quot;/&gt;&lt;wsp:rsid wsp:val=&quot;000D267E&quot;/&gt;&lt;wsp:rsid wsp:val=&quot;000D4946&quot;/&gt;&lt;wsp:rsid wsp:val=&quot;000D59F1&quot;/&gt;&lt;wsp:rsid wsp:val=&quot;000D626C&quot;/&gt;&lt;wsp:rsid wsp:val=&quot;000D6E80&quot;/&gt;&lt;wsp:rsid wsp:val=&quot;000D719E&quot;/&gt;&lt;wsp:rsid wsp:val=&quot;000E4AED&quot;/&gt;&lt;wsp:rsid wsp:val=&quot;000E6458&quot;/&gt;&lt;wsp:rsid wsp:val=&quot;000E7CFA&quot;/&gt;&lt;wsp:rsid wsp:val=&quot;000F1020&quot;/&gt;&lt;wsp:rsid wsp:val=&quot;000F30F1&quot;/&gt;&lt;wsp:rsid wsp:val=&quot;000F6F3E&quot;/&gt;&lt;wsp:rsid wsp:val=&quot;000F6F4F&quot;/&gt;&lt;wsp:rsid wsp:val=&quot;0010475A&quot;/&gt;&lt;wsp:rsid wsp:val=&quot;00105A42&quot;/&gt;&lt;wsp:rsid wsp:val=&quot;00106D63&quot;/&gt;&lt;wsp:rsid wsp:val=&quot;001139E0&quot;/&gt;&lt;wsp:rsid wsp:val=&quot;00116B6E&quot;/&gt;&lt;wsp:rsid wsp:val=&quot;00117D66&quot;/&gt;&lt;wsp:rsid wsp:val=&quot;00120833&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7791&quot;/&gt;&lt;wsp:rsid wsp:val=&quot;0014214D&quot;/&gt;&lt;wsp:rsid wsp:val=&quot;0014267B&quot;/&gt;&lt;wsp:rsid wsp:val=&quot;0014362C&quot;/&gt;&lt;wsp:rsid wsp:val=&quot;00143DF7&quot;/&gt;&lt;wsp:rsid wsp:val=&quot;00145ACE&quot;/&gt;&lt;wsp:rsid wsp:val=&quot;00146232&quot;/&gt;&lt;wsp:rsid wsp:val=&quot;001462DF&quot;/&gt;&lt;wsp:rsid wsp:val=&quot;00147ABE&quot;/&gt;&lt;wsp:rsid wsp:val=&quot;00151A78&quot;/&gt;&lt;wsp:rsid wsp:val=&quot;001551B9&quot;/&gt;&lt;wsp:rsid wsp:val=&quot;00156F2E&quot;/&gt;&lt;wsp:rsid wsp:val=&quot;001604EB&quot;/&gt;&lt;wsp:rsid wsp:val=&quot;0016063B&quot;/&gt;&lt;wsp:rsid wsp:val=&quot;00160B69&quot;/&gt;&lt;wsp:rsid wsp:val=&quot;00160E69&quot;/&gt;&lt;wsp:rsid wsp:val=&quot;0016364A&quot;/&gt;&lt;wsp:rsid wsp:val=&quot;00165980&quot;/&gt;&lt;wsp:rsid wsp:val=&quot;001719BC&quot;/&gt;&lt;wsp:rsid wsp:val=&quot;001731A0&quot;/&gt;&lt;wsp:rsid wsp:val=&quot;00173246&quot;/&gt;&lt;wsp:rsid wsp:val=&quot;001802EB&quot;/&gt;&lt;wsp:rsid wsp:val=&quot;00181775&quot;/&gt;&lt;wsp:rsid wsp:val=&quot;00185477&quot;/&gt;&lt;wsp:rsid wsp:val=&quot;0018774F&quot;/&gt;&lt;wsp:rsid wsp:val=&quot;00190980&quot;/&gt;&lt;wsp:rsid wsp:val=&quot;00194497&quot;/&gt;&lt;wsp:rsid wsp:val=&quot;001A26C1&quot;/&gt;&lt;wsp:rsid wsp:val=&quot;001A2F41&quot;/&gt;&lt;wsp:rsid wsp:val=&quot;001B01B9&quot;/&gt;&lt;wsp:rsid wsp:val=&quot;001B17F8&quot;/&gt;&lt;wsp:rsid wsp:val=&quot;001B30D6&quot;/&gt;&lt;wsp:rsid wsp:val=&quot;001B6039&quot;/&gt;&lt;wsp:rsid wsp:val=&quot;001C1D0B&quot;/&gt;&lt;wsp:rsid wsp:val=&quot;001C1FDC&quot;/&gt;&lt;wsp:rsid wsp:val=&quot;001C30E3&quot;/&gt;&lt;wsp:rsid wsp:val=&quot;001C5485&quot;/&gt;&lt;wsp:rsid wsp:val=&quot;001C5F3F&quot;/&gt;&lt;wsp:rsid wsp:val=&quot;001C7A25&quot;/&gt;&lt;wsp:rsid wsp:val=&quot;001D0582&quot;/&gt;&lt;wsp:rsid wsp:val=&quot;001D4CD2&quot;/&gt;&lt;wsp:rsid wsp:val=&quot;001D5F7E&quot;/&gt;&lt;wsp:rsid wsp:val=&quot;001D6550&quot;/&gt;&lt;wsp:rsid wsp:val=&quot;001D6B58&quot;/&gt;&lt;wsp:rsid wsp:val=&quot;001E2D0C&quot;/&gt;&lt;wsp:rsid wsp:val=&quot;001E3329&quot;/&gt;&lt;wsp:rsid wsp:val=&quot;001E542E&quot;/&gt;&lt;wsp:rsid wsp:val=&quot;001F05D5&quot;/&gt;&lt;wsp:rsid wsp:val=&quot;001F40AB&quot;/&gt;&lt;wsp:rsid wsp:val=&quot;001F590F&quot;/&gt;&lt;wsp:rsid wsp:val=&quot;001F6CA2&quot;/&gt;&lt;wsp:rsid wsp:val=&quot;001F702E&quot;/&gt;&lt;wsp:rsid wsp:val=&quot;001F7F71&quot;/&gt;&lt;wsp:rsid wsp:val=&quot;00200ADC&quot;/&gt;&lt;wsp:rsid wsp:val=&quot;00200D73&quot;/&gt;&lt;wsp:rsid wsp:val=&quot;0020186F&quot;/&gt;&lt;wsp:rsid wsp:val=&quot;00205042&quot;/&gt;&lt;wsp:rsid wsp:val=&quot;00206FA4&quot;/&gt;&lt;wsp:rsid wsp:val=&quot;0021191A&quot;/&gt;&lt;wsp:rsid wsp:val=&quot;00212C11&quot;/&gt;&lt;wsp:rsid wsp:val=&quot;00216DED&quot;/&gt;&lt;wsp:rsid wsp:val=&quot;00222B43&quot;/&gt;&lt;wsp:rsid wsp:val=&quot;00222D30&quot;/&gt;&lt;wsp:rsid wsp:val=&quot;00223DA7&quot;/&gt;&lt;wsp:rsid wsp:val=&quot;002255D3&quot;/&gt;&lt;wsp:rsid wsp:val=&quot;00225FDA&quot;/&gt;&lt;wsp:rsid wsp:val=&quot;00227112&quot;/&gt;&lt;wsp:rsid wsp:val=&quot;002336B1&quot;/&gt;&lt;wsp:rsid wsp:val=&quot;002342D9&quot;/&gt;&lt;wsp:rsid wsp:val=&quot;002368AD&quot;/&gt;&lt;wsp:rsid wsp:val=&quot;002368AF&quot;/&gt;&lt;wsp:rsid wsp:val=&quot;00236ABE&quot;/&gt;&lt;wsp:rsid wsp:val=&quot;00236BA2&quot;/&gt;&lt;wsp:rsid wsp:val=&quot;00236ED0&quot;/&gt;&lt;wsp:rsid wsp:val=&quot;00242D7F&quot;/&gt;&lt;wsp:rsid wsp:val=&quot;00246702&quot;/&gt;&lt;wsp:rsid wsp:val=&quot;00247307&quot;/&gt;&lt;wsp:rsid wsp:val=&quot;00250423&quot;/&gt;&lt;wsp:rsid wsp:val=&quot;00254737&quot;/&gt;&lt;wsp:rsid wsp:val=&quot;00262155&quot;/&gt;&lt;wsp:rsid wsp:val=&quot;0026555B&quot;/&gt;&lt;wsp:rsid wsp:val=&quot;0026586E&quot;/&gt;&lt;wsp:rsid wsp:val=&quot;0026672A&quot;/&gt;&lt;wsp:rsid wsp:val=&quot;00272004&quot;/&gt;&lt;wsp:rsid wsp:val=&quot;0027214F&quot;/&gt;&lt;wsp:rsid wsp:val=&quot;00276EDD&quot;/&gt;&lt;wsp:rsid wsp:val=&quot;002770CB&quot;/&gt;&lt;wsp:rsid wsp:val=&quot;00280765&quot;/&gt;&lt;wsp:rsid wsp:val=&quot;002810E9&quot;/&gt;&lt;wsp:rsid wsp:val=&quot;00282479&quot;/&gt;&lt;wsp:rsid wsp:val=&quot;00284E44&quot;/&gt;&lt;wsp:rsid wsp:val=&quot;00286658&quot;/&gt;&lt;wsp:rsid wsp:val=&quot;002937BF&quot;/&gt;&lt;wsp:rsid wsp:val=&quot;00294D99&quot;/&gt;&lt;wsp:rsid wsp:val=&quot;00295B30&quot;/&gt;&lt;wsp:rsid wsp:val=&quot;002964CA&quot;/&gt;&lt;wsp:rsid wsp:val=&quot;002A3328&quot;/&gt;&lt;wsp:rsid wsp:val=&quot;002A3ED6&quot;/&gt;&lt;wsp:rsid wsp:val=&quot;002A4D9D&quot;/&gt;&lt;wsp:rsid wsp:val=&quot;002A6D7D&quot;/&gt;&lt;wsp:rsid wsp:val=&quot;002A77D7&quot;/&gt;&lt;wsp:rsid wsp:val=&quot;002A7B6C&quot;/&gt;&lt;wsp:rsid wsp:val=&quot;002B1682&quot;/&gt;&lt;wsp:rsid wsp:val=&quot;002B3FFB&quot;/&gt;&lt;wsp:rsid wsp:val=&quot;002B754C&quot;/&gt;&lt;wsp:rsid wsp:val=&quot;002D0E1E&quot;/&gt;&lt;wsp:rsid wsp:val=&quot;002D356F&quot;/&gt;&lt;wsp:rsid wsp:val=&quot;002D6252&quot;/&gt;&lt;wsp:rsid wsp:val=&quot;002E2A0F&quot;/&gt;&lt;wsp:rsid wsp:val=&quot;002E7000&quot;/&gt;&lt;wsp:rsid wsp:val=&quot;002E725D&quot;/&gt;&lt;wsp:rsid wsp:val=&quot;002F27AD&quot;/&gt;&lt;wsp:rsid wsp:val=&quot;002F3085&quot;/&gt;&lt;wsp:rsid wsp:val=&quot;002F46D5&quot;/&gt;&lt;wsp:rsid wsp:val=&quot;002F509F&quot;/&gt;&lt;wsp:rsid wsp:val=&quot;002F7CEF&quot;/&gt;&lt;wsp:rsid wsp:val=&quot;002F7F58&quot;/&gt;&lt;wsp:rsid wsp:val=&quot;0030119E&quot;/&gt;&lt;wsp:rsid wsp:val=&quot;00304BE7&quot;/&gt;&lt;wsp:rsid wsp:val=&quot;00305159&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1072&quot;/&gt;&lt;wsp:rsid wsp:val=&quot;003410FD&quot;/&gt;&lt;wsp:rsid wsp:val=&quot;00341AC4&quot;/&gt;&lt;wsp:rsid wsp:val=&quot;00341F67&quot;/&gt;&lt;wsp:rsid wsp:val=&quot;00343BDA&quot;/&gt;&lt;wsp:rsid wsp:val=&quot;00344D21&quot;/&gt;&lt;wsp:rsid wsp:val=&quot;00345506&quot;/&gt;&lt;wsp:rsid wsp:val=&quot;00346D67&quot;/&gt;&lt;wsp:rsid wsp:val=&quot;003532BE&quot;/&gt;&lt;wsp:rsid wsp:val=&quot;00354422&quot;/&gt;&lt;wsp:rsid wsp:val=&quot;003563FE&quot;/&gt;&lt;wsp:rsid wsp:val=&quot;00357B59&quot;/&gt;&lt;wsp:rsid wsp:val=&quot;003617B5&quot;/&gt;&lt;wsp:rsid wsp:val=&quot;00362FA4&quot;/&gt;&lt;wsp:rsid wsp:val=&quot;00365CB5&quot;/&gt;&lt;wsp:rsid wsp:val=&quot;003668BA&quot;/&gt;&lt;wsp:rsid wsp:val=&quot;00367622&quot;/&gt;&lt;wsp:rsid wsp:val=&quot;003731C8&quot;/&gt;&lt;wsp:rsid wsp:val=&quot;00374BA5&quot;/&gt;&lt;wsp:rsid wsp:val=&quot;00377189&quot;/&gt;&lt;wsp:rsid wsp:val=&quot;00377494&quot;/&gt;&lt;wsp:rsid wsp:val=&quot;00377F29&quot;/&gt;&lt;wsp:rsid wsp:val=&quot;00382602&quot;/&gt;&lt;wsp:rsid wsp:val=&quot;003841B3&quot;/&gt;&lt;wsp:rsid wsp:val=&quot;0038449F&quot;/&gt;&lt;wsp:rsid wsp:val=&quot;00392B72&quot;/&gt;&lt;wsp:rsid wsp:val=&quot;00392FDC&quot;/&gt;&lt;wsp:rsid wsp:val=&quot;00394149&quot;/&gt;&lt;wsp:rsid wsp:val=&quot;0039652A&quot;/&gt;&lt;wsp:rsid wsp:val=&quot;0039676C&quot;/&gt;&lt;wsp:rsid wsp:val=&quot;003968E4&quot;/&gt;&lt;wsp:rsid wsp:val=&quot;0039759F&quot;/&gt;&lt;wsp:rsid wsp:val=&quot;003979E6&quot;/&gt;&lt;wsp:rsid wsp:val=&quot;003A016F&quot;/&gt;&lt;wsp:rsid wsp:val=&quot;003A03AD&quot;/&gt;&lt;wsp:rsid wsp:val=&quot;003A16ED&quot;/&gt;&lt;wsp:rsid wsp:val=&quot;003A1FCD&quot;/&gt;&lt;wsp:rsid wsp:val=&quot;003A2B6E&quot;/&gt;&lt;wsp:rsid wsp:val=&quot;003A49AC&quot;/&gt;&lt;wsp:rsid wsp:val=&quot;003A4E5D&quot;/&gt;&lt;wsp:rsid wsp:val=&quot;003A6BF8&quot;/&gt;&lt;wsp:rsid wsp:val=&quot;003A6D47&quot;/&gt;&lt;wsp:rsid wsp:val=&quot;003B1A76&quot;/&gt;&lt;wsp:rsid wsp:val=&quot;003B285F&quot;/&gt;&lt;wsp:rsid wsp:val=&quot;003B3646&quot;/&gt;&lt;wsp:rsid wsp:val=&quot;003C2827&quot;/&gt;&lt;wsp:rsid wsp:val=&quot;003C2FCE&quot;/&gt;&lt;wsp:rsid wsp:val=&quot;003C6459&quot;/&gt;&lt;wsp:rsid wsp:val=&quot;003C7F2A&quot;/&gt;&lt;wsp:rsid wsp:val=&quot;003D1E74&quot;/&gt;&lt;wsp:rsid wsp:val=&quot;003D4DC9&quot;/&gt;&lt;wsp:rsid wsp:val=&quot;003D5051&quot;/&gt;&lt;wsp:rsid wsp:val=&quot;003D7BFC&quot;/&gt;&lt;wsp:rsid wsp:val=&quot;003E0B9A&quot;/&gt;&lt;wsp:rsid wsp:val=&quot;003E3080&quot;/&gt;&lt;wsp:rsid wsp:val=&quot;003E6179&quot;/&gt;&lt;wsp:rsid wsp:val=&quot;003E723B&quot;/&gt;&lt;wsp:rsid wsp:val=&quot;003E7582&quot;/&gt;&lt;wsp:rsid wsp:val=&quot;003F07E9&quot;/&gt;&lt;wsp:rsid wsp:val=&quot;003F0A81&quot;/&gt;&lt;wsp:rsid wsp:val=&quot;003F4C50&quot;/&gt;&lt;wsp:rsid wsp:val=&quot;00401B20&quot;/&gt;&lt;wsp:rsid wsp:val=&quot;00401F2F&quot;/&gt;&lt;wsp:rsid wsp:val=&quot;00403F2E&quot;/&gt;&lt;wsp:rsid wsp:val=&quot;0040429E&quot;/&gt;&lt;wsp:rsid wsp:val=&quot;00405AB4&quot;/&gt;&lt;wsp:rsid wsp:val=&quot;00405D49&quot;/&gt;&lt;wsp:rsid wsp:val=&quot;00411BF5&quot;/&gt;&lt;wsp:rsid wsp:val=&quot;0041368D&quot;/&gt;&lt;wsp:rsid wsp:val=&quot;004163AB&quot;/&gt;&lt;wsp:rsid wsp:val=&quot;00420131&quot;/&gt;&lt;wsp:rsid wsp:val=&quot;004215B3&quot;/&gt;&lt;wsp:rsid wsp:val=&quot;00421E1D&quot;/&gt;&lt;wsp:rsid wsp:val=&quot;0042466D&quot;/&gt;&lt;wsp:rsid wsp:val=&quot;004268B6&quot;/&gt;&lt;wsp:rsid wsp:val=&quot;004312E2&quot;/&gt;&lt;wsp:rsid wsp:val=&quot;00432A77&quot;/&gt;&lt;wsp:rsid wsp:val=&quot;00437143&quot;/&gt;&lt;wsp:rsid wsp:val=&quot;004379F2&quot;/&gt;&lt;wsp:rsid wsp:val=&quot;00450D23&quot;/&gt;&lt;wsp:rsid wsp:val=&quot;0045128D&quot;/&gt;&lt;wsp:rsid wsp:val=&quot;00452870&quot;/&gt;&lt;wsp:rsid wsp:val=&quot;00455C5B&quot;/&gt;&lt;wsp:rsid wsp:val=&quot;00456C5F&quot;/&gt;&lt;wsp:rsid wsp:val=&quot;00457DCB&quot;/&gt;&lt;wsp:rsid wsp:val=&quot;004637BC&quot;/&gt;&lt;wsp:rsid wsp:val=&quot;004665C3&quot;/&gt;&lt;wsp:rsid wsp:val=&quot;00470164&quot;/&gt;&lt;wsp:rsid wsp:val=&quot;0047155C&quot;/&gt;&lt;wsp:rsid wsp:val=&quot;00476959&quot;/&gt;&lt;wsp:rsid wsp:val=&quot;00481F15&quot;/&gt;&lt;wsp:rsid wsp:val=&quot;004847D3&quot;/&gt;&lt;wsp:rsid wsp:val=&quot;00490ED1&quot;/&gt;&lt;wsp:rsid wsp:val=&quot;004927D7&quot;/&gt;&lt;wsp:rsid wsp:val=&quot;00492EA9&quot;/&gt;&lt;wsp:rsid wsp:val=&quot;00497E7F&quot;/&gt;&lt;wsp:rsid wsp:val=&quot;004A0728&quot;/&gt;&lt;wsp:rsid wsp:val=&quot;004A49D1&quot;/&gt;&lt;wsp:rsid wsp:val=&quot;004A7CBA&quot;/&gt;&lt;wsp:rsid wsp:val=&quot;004B0E28&quot;/&gt;&lt;wsp:rsid wsp:val=&quot;004B1D3D&quot;/&gt;&lt;wsp:rsid wsp:val=&quot;004C28D1&quot;/&gt;&lt;wsp:rsid wsp:val=&quot;004C67C6&quot;/&gt;&lt;wsp:rsid wsp:val=&quot;004C7CEC&quot;/&gt;&lt;wsp:rsid wsp:val=&quot;004D0890&quot;/&gt;&lt;wsp:rsid wsp:val=&quot;004D4918&quot;/&gt;&lt;wsp:rsid wsp:val=&quot;004D5B39&quot;/&gt;&lt;wsp:rsid wsp:val=&quot;004D651E&quot;/&gt;&lt;wsp:rsid wsp:val=&quot;004D702B&quot;/&gt;&lt;wsp:rsid wsp:val=&quot;004E116A&quot;/&gt;&lt;wsp:rsid wsp:val=&quot;004E1EF1&quot;/&gt;&lt;wsp:rsid wsp:val=&quot;004E500D&quot;/&gt;&lt;wsp:rsid wsp:val=&quot;004E5D9D&quot;/&gt;&lt;wsp:rsid wsp:val=&quot;004E67E1&quot;/&gt;&lt;wsp:rsid wsp:val=&quot;004F0593&quot;/&gt;&lt;wsp:rsid wsp:val=&quot;004F1AFF&quot;/&gt;&lt;wsp:rsid wsp:val=&quot;004F33F3&quot;/&gt;&lt;wsp:rsid wsp:val=&quot;004F363C&quot;/&gt;&lt;wsp:rsid wsp:val=&quot;004F6106&quot;/&gt;&lt;wsp:rsid wsp:val=&quot;004F74D7&quot;/&gt;&lt;wsp:rsid wsp:val=&quot;0050176C&quot;/&gt;&lt;wsp:rsid wsp:val=&quot;005018BE&quot;/&gt;&lt;wsp:rsid wsp:val=&quot;00504B6E&quot;/&gt;&lt;wsp:rsid wsp:val=&quot;00504B92&quot;/&gt;&lt;wsp:rsid wsp:val=&quot;0050695A&quot;/&gt;&lt;wsp:rsid wsp:val=&quot;00510E8A&quot;/&gt;&lt;wsp:rsid wsp:val=&quot;00517B0E&quot;/&gt;&lt;wsp:rsid wsp:val=&quot;00517E71&quot;/&gt;&lt;wsp:rsid wsp:val=&quot;00524F1C&quot;/&gt;&lt;wsp:rsid wsp:val=&quot;005275F3&quot;/&gt;&lt;wsp:rsid wsp:val=&quot;00530C07&quot;/&gt;&lt;wsp:rsid wsp:val=&quot;00534777&quot;/&gt;&lt;wsp:rsid wsp:val=&quot;0053609D&quot;/&gt;&lt;wsp:rsid wsp:val=&quot;005402F7&quot;/&gt;&lt;wsp:rsid wsp:val=&quot;00540977&quot;/&gt;&lt;wsp:rsid wsp:val=&quot;00541121&quot;/&gt;&lt;wsp:rsid wsp:val=&quot;00542DE9&quot;/&gt;&lt;wsp:rsid wsp:val=&quot;005458AB&quot;/&gt;&lt;wsp:rsid wsp:val=&quot;005459AA&quot;/&gt;&lt;wsp:rsid wsp:val=&quot;00545F7B&quot;/&gt;&lt;wsp:rsid wsp:val=&quot;0054641C&quot;/&gt;&lt;wsp:rsid wsp:val=&quot;005470DE&quot;/&gt;&lt;wsp:rsid wsp:val=&quot;00550E8E&quot;/&gt;&lt;wsp:rsid wsp:val=&quot;00551ED9&quot;/&gt;&lt;wsp:rsid wsp:val=&quot;00556061&quot;/&gt;&lt;wsp:rsid wsp:val=&quot;00560AF5&quot;/&gt;&lt;wsp:rsid wsp:val=&quot;0056175E&quot;/&gt;&lt;wsp:rsid wsp:val=&quot;005619E5&quot;/&gt;&lt;wsp:rsid wsp:val=&quot;005625D5&quot;/&gt;&lt;wsp:rsid wsp:val=&quot;00562A10&quot;/&gt;&lt;wsp:rsid wsp:val=&quot;00570A4F&quot;/&gt;&lt;wsp:rsid wsp:val=&quot;00571C3F&quot;/&gt;&lt;wsp:rsid wsp:val=&quot;00571E38&quot;/&gt;&lt;wsp:rsid wsp:val=&quot;00572867&quot;/&gt;&lt;wsp:rsid wsp:val=&quot;0057352B&quot;/&gt;&lt;wsp:rsid wsp:val=&quot;00576107&quot;/&gt;&lt;wsp:rsid wsp:val=&quot;00584533&quot;/&gt;&lt;wsp:rsid wsp:val=&quot;0058651B&quot;/&gt;&lt;wsp:rsid wsp:val=&quot;00587587&quot;/&gt;&lt;wsp:rsid wsp:val=&quot;00587A76&quot;/&gt;&lt;wsp:rsid wsp:val=&quot;005907BF&quot;/&gt;&lt;wsp:rsid wsp:val=&quot;00590D7D&quot;/&gt;&lt;wsp:rsid wsp:val=&quot;005922EA&quot;/&gt;&lt;wsp:rsid wsp:val=&quot;00593B99&quot;/&gt;&lt;wsp:rsid wsp:val=&quot;005946FC&quot;/&gt;&lt;wsp:rsid wsp:val=&quot;005A239D&quot;/&gt;&lt;wsp:rsid wsp:val=&quot;005A30DE&quot;/&gt;&lt;wsp:rsid wsp:val=&quot;005A4B13&quot;/&gt;&lt;wsp:rsid wsp:val=&quot;005A4EC5&quot;/&gt;&lt;wsp:rsid wsp:val=&quot;005A736B&quot;/&gt;&lt;wsp:rsid wsp:val=&quot;005B20BE&quot;/&gt;&lt;wsp:rsid wsp:val=&quot;005B36BD&quot;/&gt;&lt;wsp:rsid wsp:val=&quot;005B3927&quot;/&gt;&lt;wsp:rsid wsp:val=&quot;005B443D&quot;/&gt;&lt;wsp:rsid wsp:val=&quot;005B63AF&quot;/&gt;&lt;wsp:rsid wsp:val=&quot;005C0A95&quot;/&gt;&lt;wsp:rsid wsp:val=&quot;005C2E73&quot;/&gt;&lt;wsp:rsid wsp:val=&quot;005C5290&quot;/&gt;&lt;wsp:rsid wsp:val=&quot;005C577C&quot;/&gt;&lt;wsp:rsid wsp:val=&quot;005D0D57&quot;/&gt;&lt;wsp:rsid wsp:val=&quot;005D1331&quot;/&gt;&lt;wsp:rsid wsp:val=&quot;005D16CD&quot;/&gt;&lt;wsp:rsid wsp:val=&quot;005E24E4&quot;/&gt;&lt;wsp:rsid wsp:val=&quot;005E2DF5&quot;/&gt;&lt;wsp:rsid wsp:val=&quot;005E4635&quot;/&gt;&lt;wsp:rsid wsp:val=&quot;005E5185&quot;/&gt;&lt;wsp:rsid wsp:val=&quot;005F2F75&quot;/&gt;&lt;wsp:rsid wsp:val=&quot;005F5063&quot;/&gt;&lt;wsp:rsid wsp:val=&quot;005F5C26&quot;/&gt;&lt;wsp:rsid wsp:val=&quot;005F6DD9&quot;/&gt;&lt;wsp:rsid wsp:val=&quot;00604CBA&quot;/&gt;&lt;wsp:rsid wsp:val=&quot;00610782&quot;/&gt;&lt;wsp:rsid wsp:val=&quot;006116AF&quot;/&gt;&lt;wsp:rsid wsp:val=&quot;00612075&quot;/&gt;&lt;wsp:rsid wsp:val=&quot;00613479&quot;/&gt;&lt;wsp:rsid wsp:val=&quot;00614A9B&quot;/&gt;&lt;wsp:rsid wsp:val=&quot;00614E62&quot;/&gt;&lt;wsp:rsid wsp:val=&quot;00615F76&quot;/&gt;&lt;wsp:rsid wsp:val=&quot;00617CC4&quot;/&gt;&lt;wsp:rsid wsp:val=&quot;00621E1D&quot;/&gt;&lt;wsp:rsid wsp:val=&quot;00622108&quot;/&gt;&lt;wsp:rsid wsp:val=&quot;00622AB1&quot;/&gt;&lt;wsp:rsid wsp:val=&quot;006240C1&quot;/&gt;&lt;wsp:rsid wsp:val=&quot;00624BBE&quot;/&gt;&lt;wsp:rsid wsp:val=&quot;00624C26&quot;/&gt;&lt;wsp:rsid wsp:val=&quot;006255DA&quot;/&gt;&lt;wsp:rsid wsp:val=&quot;00625B5F&quot;/&gt;&lt;wsp:rsid wsp:val=&quot;00627E1A&quot;/&gt;&lt;wsp:rsid wsp:val=&quot;00632C2B&quot;/&gt;&lt;wsp:rsid wsp:val=&quot;00634BA2&quot;/&gt;&lt;wsp:rsid wsp:val=&quot;006358DC&quot;/&gt;&lt;wsp:rsid wsp:val=&quot;00640CBA&quot;/&gt;&lt;wsp:rsid wsp:val=&quot;00641433&quot;/&gt;&lt;wsp:rsid wsp:val=&quot;0064152E&quot;/&gt;&lt;wsp:rsid wsp:val=&quot;00641991&quot;/&gt;&lt;wsp:rsid wsp:val=&quot;006419A1&quot;/&gt;&lt;wsp:rsid wsp:val=&quot;006434AC&quot;/&gt;&lt;wsp:rsid wsp:val=&quot;00643CEE&quot;/&gt;&lt;wsp:rsid wsp:val=&quot;00646792&quot;/&gt;&lt;wsp:rsid wsp:val=&quot;006472BB&quot;/&gt;&lt;wsp:rsid wsp:val=&quot;00653B63&quot;/&gt;&lt;wsp:rsid wsp:val=&quot;00654B13&quot;/&gt;&lt;wsp:rsid wsp:val=&quot;006556A1&quot;/&gt;&lt;wsp:rsid wsp:val=&quot;00655748&quot;/&gt;&lt;wsp:rsid wsp:val=&quot;006560F4&quot;/&gt;&lt;wsp:rsid wsp:val=&quot;00657104&quot;/&gt;&lt;wsp:rsid wsp:val=&quot;00660CF9&quot;/&gt;&lt;wsp:rsid wsp:val=&quot;0066105A&quot;/&gt;&lt;wsp:rsid wsp:val=&quot;00661F79&quot;/&gt;&lt;wsp:rsid wsp:val=&quot;00663724&quot;/&gt;&lt;wsp:rsid wsp:val=&quot;006638BC&quot;/&gt;&lt;wsp:rsid wsp:val=&quot;00664C95&quot;/&gt;&lt;wsp:rsid wsp:val=&quot;006659DC&quot;/&gt;&lt;wsp:rsid wsp:val=&quot;0066685D&quot;/&gt;&lt;wsp:rsid wsp:val=&quot;0067018F&quot;/&gt;&lt;wsp:rsid wsp:val=&quot;00670C6C&quot;/&gt;&lt;wsp:rsid wsp:val=&quot;00671296&quot;/&gt;&lt;wsp:rsid wsp:val=&quot;00671D73&quot;/&gt;&lt;wsp:rsid wsp:val=&quot;00672605&quot;/&gt;&lt;wsp:rsid wsp:val=&quot;00685829&quot;/&gt;&lt;wsp:rsid wsp:val=&quot;00690F9C&quot;/&gt;&lt;wsp:rsid wsp:val=&quot;00693161&quot;/&gt;&lt;wsp:rsid wsp:val=&quot;006969D3&quot;/&gt;&lt;wsp:rsid wsp:val=&quot;0069794B&quot;/&gt;&lt;wsp:rsid wsp:val=&quot;006A59B3&quot;/&gt;&lt;wsp:rsid wsp:val=&quot;006A600D&quot;/&gt;&lt;wsp:rsid wsp:val=&quot;006A79A3&quot;/&gt;&lt;wsp:rsid wsp:val=&quot;006B02C8&quot;/&gt;&lt;wsp:rsid wsp:val=&quot;006B459E&quot;/&gt;&lt;wsp:rsid wsp:val=&quot;006B55B6&quot;/&gt;&lt;wsp:rsid wsp:val=&quot;006C0B5B&quot;/&gt;&lt;wsp:rsid wsp:val=&quot;006C1D71&quot;/&gt;&lt;wsp:rsid wsp:val=&quot;006C1F0C&quot;/&gt;&lt;wsp:rsid wsp:val=&quot;006C37D5&quot;/&gt;&lt;wsp:rsid wsp:val=&quot;006C49C5&quot;/&gt;&lt;wsp:rsid wsp:val=&quot;006C6EC1&quot;/&gt;&lt;wsp:rsid wsp:val=&quot;006C78AD&quot;/&gt;&lt;wsp:rsid wsp:val=&quot;006D15ED&quot;/&gt;&lt;wsp:rsid wsp:val=&quot;006D19C1&quot;/&gt;&lt;wsp:rsid wsp:val=&quot;006D5331&quot;/&gt;&lt;wsp:rsid wsp:val=&quot;006D63DC&quot;/&gt;&lt;wsp:rsid wsp:val=&quot;006D7614&quot;/&gt;&lt;wsp:rsid wsp:val=&quot;006E3289&quot;/&gt;&lt;wsp:rsid wsp:val=&quot;006E4977&quot;/&gt;&lt;wsp:rsid wsp:val=&quot;006F0062&quot;/&gt;&lt;wsp:rsid wsp:val=&quot;006F052D&quot;/&gt;&lt;wsp:rsid wsp:val=&quot;006F07C9&quot;/&gt;&lt;wsp:rsid wsp:val=&quot;006F1CE6&quot;/&gt;&lt;wsp:rsid wsp:val=&quot;006F2D65&quot;/&gt;&lt;wsp:rsid wsp:val=&quot;006F386F&quot;/&gt;&lt;wsp:rsid wsp:val=&quot;006F53C9&quot;/&gt;&lt;wsp:rsid wsp:val=&quot;006F6338&quot;/&gt;&lt;wsp:rsid wsp:val=&quot;006F74B6&quot;/&gt;&lt;wsp:rsid wsp:val=&quot;00704279&quot;/&gt;&lt;wsp:rsid wsp:val=&quot;00704CEF&quot;/&gt;&lt;wsp:rsid wsp:val=&quot;00705D99&quot;/&gt;&lt;wsp:rsid wsp:val=&quot;00714FD4&quot;/&gt;&lt;wsp:rsid wsp:val=&quot;00716013&quot;/&gt;&lt;wsp:rsid wsp:val=&quot;007202B8&quot;/&gt;&lt;wsp:rsid wsp:val=&quot;00720E91&quot;/&gt;&lt;wsp:rsid wsp:val=&quot;007216FE&quot;/&gt;&lt;wsp:rsid wsp:val=&quot;00723A4B&quot;/&gt;&lt;wsp:rsid wsp:val=&quot;007263C9&quot;/&gt;&lt;wsp:rsid wsp:val=&quot;00726C92&quot;/&gt;&lt;wsp:rsid wsp:val=&quot;00733B21&quot;/&gt;&lt;wsp:rsid wsp:val=&quot;0073457E&quot;/&gt;&lt;wsp:rsid wsp:val=&quot;0073460F&quot;/&gt;&lt;wsp:rsid wsp:val=&quot;0073490F&quot;/&gt;&lt;wsp:rsid wsp:val=&quot;00737CD1&quot;/&gt;&lt;wsp:rsid wsp:val=&quot;00740053&quot;/&gt;&lt;wsp:rsid wsp:val=&quot;00740819&quot;/&gt;&lt;wsp:rsid wsp:val=&quot;00742705&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3B1E&quot;/&gt;&lt;wsp:rsid wsp:val=&quot;007554FE&quot;/&gt;&lt;wsp:rsid wsp:val=&quot;007569B8&quot;/&gt;&lt;wsp:rsid wsp:val=&quot;00760EC0&quot;/&gt;&lt;wsp:rsid wsp:val=&quot;00761F25&quot;/&gt;&lt;wsp:rsid wsp:val=&quot;00763114&quot;/&gt;&lt;wsp:rsid wsp:val=&quot;0077063F&quot;/&gt;&lt;wsp:rsid wsp:val=&quot;00770740&quot;/&gt;&lt;wsp:rsid wsp:val=&quot;00773505&quot;/&gt;&lt;wsp:rsid wsp:val=&quot;00773A71&quot;/&gt;&lt;wsp:rsid wsp:val=&quot;00775368&quot;/&gt;&lt;wsp:rsid wsp:val=&quot;007766FE&quot;/&gt;&lt;wsp:rsid wsp:val=&quot;00781D2A&quot;/&gt;&lt;wsp:rsid wsp:val=&quot;0078225E&quot;/&gt;&lt;wsp:rsid wsp:val=&quot;00782A00&quot;/&gt;&lt;wsp:rsid wsp:val=&quot;00790031&quot;/&gt;&lt;wsp:rsid wsp:val=&quot;007910D8&quot;/&gt;&lt;wsp:rsid wsp:val=&quot;007940E9&quot;/&gt;&lt;wsp:rsid wsp:val=&quot;007A03F0&quot;/&gt;&lt;wsp:rsid wsp:val=&quot;007A07D8&quot;/&gt;&lt;wsp:rsid wsp:val=&quot;007A19AD&quot;/&gt;&lt;wsp:rsid wsp:val=&quot;007A25B3&quot;/&gt;&lt;wsp:rsid wsp:val=&quot;007A2A2A&quot;/&gt;&lt;wsp:rsid wsp:val=&quot;007A3894&quot;/&gt;&lt;wsp:rsid wsp:val=&quot;007A3C8F&quot;/&gt;&lt;wsp:rsid wsp:val=&quot;007B1844&quot;/&gt;&lt;wsp:rsid wsp:val=&quot;007B2BF9&quot;/&gt;&lt;wsp:rsid wsp:val=&quot;007B32D0&quot;/&gt;&lt;wsp:rsid wsp:val=&quot;007B36E1&quot;/&gt;&lt;wsp:rsid wsp:val=&quot;007B3ECC&quot;/&gt;&lt;wsp:rsid wsp:val=&quot;007B5489&quot;/&gt;&lt;wsp:rsid wsp:val=&quot;007C099D&quot;/&gt;&lt;wsp:rsid wsp:val=&quot;007C6839&quot;/&gt;&lt;wsp:rsid wsp:val=&quot;007C6E92&quot;/&gt;&lt;wsp:rsid wsp:val=&quot;007C73B7&quot;/&gt;&lt;wsp:rsid wsp:val=&quot;007C7FD6&quot;/&gt;&lt;wsp:rsid wsp:val=&quot;007D054D&quot;/&gt;&lt;wsp:rsid wsp:val=&quot;007D06B7&quot;/&gt;&lt;wsp:rsid wsp:val=&quot;007D07A0&quot;/&gt;&lt;wsp:rsid wsp:val=&quot;007D174A&quot;/&gt;&lt;wsp:rsid wsp:val=&quot;007D3096&quot;/&gt;&lt;wsp:rsid wsp:val=&quot;007D32F8&quot;/&gt;&lt;wsp:rsid wsp:val=&quot;007D4068&quot;/&gt;&lt;wsp:rsid wsp:val=&quot;007D51E5&quot;/&gt;&lt;wsp:rsid wsp:val=&quot;007D7854&quot;/&gt;&lt;wsp:rsid wsp:val=&quot;007E1076&quot;/&gt;&lt;wsp:rsid wsp:val=&quot;007E2F9D&quot;/&gt;&lt;wsp:rsid wsp:val=&quot;007E4BA5&quot;/&gt;&lt;wsp:rsid wsp:val=&quot;007E533D&quot;/&gt;&lt;wsp:rsid wsp:val=&quot;007E6AEC&quot;/&gt;&lt;wsp:rsid wsp:val=&quot;007F28F3&quot;/&gt;&lt;wsp:rsid wsp:val=&quot;007F705E&quot;/&gt;&lt;wsp:rsid wsp:val=&quot;008027F6&quot;/&gt;&lt;wsp:rsid wsp:val=&quot;00802DF7&quot;/&gt;&lt;wsp:rsid wsp:val=&quot;0080337E&quot;/&gt;&lt;wsp:rsid wsp:val=&quot;0080376F&quot;/&gt;&lt;wsp:rsid wsp:val=&quot;00803A22&quot;/&gt;&lt;wsp:rsid wsp:val=&quot;0080527B&quot;/&gt;&lt;wsp:rsid wsp:val=&quot;008055F5&quot;/&gt;&lt;wsp:rsid wsp:val=&quot;00805CC8&quot;/&gt;&lt;wsp:rsid wsp:val=&quot;00806797&quot;/&gt;&lt;wsp:rsid wsp:val=&quot;00807A28&quot;/&gt;&lt;wsp:rsid wsp:val=&quot;00807BF0&quot;/&gt;&lt;wsp:rsid wsp:val=&quot;00807CF1&quot;/&gt;&lt;wsp:rsid wsp:val=&quot;00811F1C&quot;/&gt;&lt;wsp:rsid wsp:val=&quot;008139D5&quot;/&gt;&lt;wsp:rsid wsp:val=&quot;00817CA8&quot;/&gt;&lt;wsp:rsid wsp:val=&quot;0082075D&quot;/&gt;&lt;wsp:rsid wsp:val=&quot;00823881&quot;/&gt;&lt;wsp:rsid wsp:val=&quot;008245DC&quot;/&gt;&lt;wsp:rsid wsp:val=&quot;008267D9&quot;/&gt;&lt;wsp:rsid wsp:val=&quot;00826847&quot;/&gt;&lt;wsp:rsid wsp:val=&quot;00826CE5&quot;/&gt;&lt;wsp:rsid wsp:val=&quot;008301FD&quot;/&gt;&lt;wsp:rsid wsp:val=&quot;00832749&quot;/&gt;&lt;wsp:rsid wsp:val=&quot;00840578&quot;/&gt;&lt;wsp:rsid wsp:val=&quot;008421CC&quot;/&gt;&lt;wsp:rsid wsp:val=&quot;00842661&quot;/&gt;&lt;wsp:rsid wsp:val=&quot;0084369E&quot;/&gt;&lt;wsp:rsid wsp:val=&quot;00844933&quot;/&gt;&lt;wsp:rsid wsp:val=&quot;00844DA9&quot;/&gt;&lt;wsp:rsid wsp:val=&quot;00846DEF&quot;/&gt;&lt;wsp:rsid wsp:val=&quot;008518E1&quot;/&gt;&lt;wsp:rsid wsp:val=&quot;0085344E&quot;/&gt;&lt;wsp:rsid wsp:val=&quot;00856192&quot;/&gt;&lt;wsp:rsid wsp:val=&quot;00857C69&quot;/&gt;&lt;wsp:rsid wsp:val=&quot;00862B44&quot;/&gt;&lt;wsp:rsid wsp:val=&quot;00864372&quot;/&gt;&lt;wsp:rsid wsp:val=&quot;0086481B&quot;/&gt;&lt;wsp:rsid wsp:val=&quot;00866D7B&quot;/&gt;&lt;wsp:rsid wsp:val=&quot;00870514&quot;/&gt;&lt;wsp:rsid wsp:val=&quot;0087309E&quot;/&gt;&lt;wsp:rsid wsp:val=&quot;00874F7F&quot;/&gt;&lt;wsp:rsid wsp:val=&quot;00875F46&quot;/&gt;&lt;wsp:rsid wsp:val=&quot;0087773F&quot;/&gt;&lt;wsp:rsid wsp:val=&quot;0087786D&quot;/&gt;&lt;wsp:rsid wsp:val=&quot;00882AE3&quot;/&gt;&lt;wsp:rsid wsp:val=&quot;00884D53&quot;/&gt;&lt;wsp:rsid wsp:val=&quot;008904EC&quot;/&gt;&lt;wsp:rsid wsp:val=&quot;008934AF&quot;/&gt;&lt;wsp:rsid wsp:val=&quot;00895190&quot;/&gt;&lt;wsp:rsid wsp:val=&quot;00896D7D&quot;/&gt;&lt;wsp:rsid wsp:val=&quot;00897B9F&quot;/&gt;&lt;wsp:rsid wsp:val=&quot;008A223C&quot;/&gt;&lt;wsp:rsid wsp:val=&quot;008A2CDA&quot;/&gt;&lt;wsp:rsid wsp:val=&quot;008B0AB0&quot;/&gt;&lt;wsp:rsid wsp:val=&quot;008B2080&quot;/&gt;&lt;wsp:rsid wsp:val=&quot;008B43BE&quot;/&gt;&lt;wsp:rsid wsp:val=&quot;008B5AD4&quot;/&gt;&lt;wsp:rsid wsp:val=&quot;008B7C38&quot;/&gt;&lt;wsp:rsid wsp:val=&quot;008C2ACA&quot;/&gt;&lt;wsp:rsid wsp:val=&quot;008C3498&quot;/&gt;&lt;wsp:rsid wsp:val=&quot;008C52EC&quot;/&gt;&lt;wsp:rsid wsp:val=&quot;008C7D96&quot;/&gt;&lt;wsp:rsid wsp:val=&quot;008D18F6&quot;/&gt;&lt;wsp:rsid wsp:val=&quot;008D2B1D&quot;/&gt;&lt;wsp:rsid wsp:val=&quot;008D4325&quot;/&gt;&lt;wsp:rsid wsp:val=&quot;008E0BF4&quot;/&gt;&lt;wsp:rsid wsp:val=&quot;008E1045&quot;/&gt;&lt;wsp:rsid wsp:val=&quot;008E31C1&quot;/&gt;&lt;wsp:rsid wsp:val=&quot;008E3F09&quot;/&gt;&lt;wsp:rsid wsp:val=&quot;008E52A8&quot;/&gt;&lt;wsp:rsid wsp:val=&quot;008E65EA&quot;/&gt;&lt;wsp:rsid wsp:val=&quot;008E7130&quot;/&gt;&lt;wsp:rsid wsp:val=&quot;008F32C1&quot;/&gt;&lt;wsp:rsid wsp:val=&quot;008F4E90&quot;/&gt;&lt;wsp:rsid wsp:val=&quot;008F51E2&quot;/&gt;&lt;wsp:rsid wsp:val=&quot;008F55F5&quot;/&gt;&lt;wsp:rsid wsp:val=&quot;008F5CA5&quot;/&gt;&lt;wsp:rsid wsp:val=&quot;008F5DB9&quot;/&gt;&lt;wsp:rsid wsp:val=&quot;008F61C8&quot;/&gt;&lt;wsp:rsid wsp:val=&quot;009002C9&quot;/&gt;&lt;wsp:rsid wsp:val=&quot;009005DD&quot;/&gt;&lt;wsp:rsid wsp:val=&quot;00900DC6&quot;/&gt;&lt;wsp:rsid wsp:val=&quot;009017AE&quot;/&gt;&lt;wsp:rsid wsp:val=&quot;00902CC7&quot;/&gt;&lt;wsp:rsid wsp:val=&quot;009030CC&quot;/&gt;&lt;wsp:rsid wsp:val=&quot;009036CD&quot;/&gt;&lt;wsp:rsid wsp:val=&quot;00910D15&quot;/&gt;&lt;wsp:rsid wsp:val=&quot;00917198&quot;/&gt;&lt;wsp:rsid wsp:val=&quot;0092157B&quot;/&gt;&lt;wsp:rsid wsp:val=&quot;00926E4C&quot;/&gt;&lt;wsp:rsid wsp:val=&quot;009328DA&quot;/&gt;&lt;wsp:rsid wsp:val=&quot;0093294B&quot;/&gt;&lt;wsp:rsid wsp:val=&quot;00933236&quot;/&gt;&lt;wsp:rsid wsp:val=&quot;00935450&quot;/&gt;&lt;wsp:rsid wsp:val=&quot;009366FC&quot;/&gt;&lt;wsp:rsid wsp:val=&quot;0094158C&quot;/&gt;&lt;wsp:rsid wsp:val=&quot;00941B4C&quot;/&gt;&lt;wsp:rsid wsp:val=&quot;00944995&quot;/&gt;&lt;wsp:rsid wsp:val=&quot;0094569A&quot;/&gt;&lt;wsp:rsid wsp:val=&quot;00946534&quot;/&gt;&lt;wsp:rsid wsp:val=&quot;00946AEC&quot;/&gt;&lt;wsp:rsid wsp:val=&quot;0095033C&quot;/&gt;&lt;wsp:rsid wsp:val=&quot;0095106A&quot;/&gt;&lt;wsp:rsid wsp:val=&quot;0095357B&quot;/&gt;&lt;wsp:rsid wsp:val=&quot;00954A90&quot;/&gt;&lt;wsp:rsid wsp:val=&quot;00954BE6&quot;/&gt;&lt;wsp:rsid wsp:val=&quot;00960D93&quot;/&gt;&lt;wsp:rsid wsp:val=&quot;0096105E&quot;/&gt;&lt;wsp:rsid wsp:val=&quot;009626F7&quot;/&gt;&lt;wsp:rsid wsp:val=&quot;00962ADF&quot;/&gt;&lt;wsp:rsid wsp:val=&quot;00962E4E&quot;/&gt;&lt;wsp:rsid wsp:val=&quot;0096420C&quot;/&gt;&lt;wsp:rsid wsp:val=&quot;00964480&quot;/&gt;&lt;wsp:rsid wsp:val=&quot;00966814&quot;/&gt;&lt;wsp:rsid wsp:val=&quot;009747BC&quot;/&gt;&lt;wsp:rsid wsp:val=&quot;00983CFE&quot;/&gt;&lt;wsp:rsid wsp:val=&quot;00983E45&quot;/&gt;&lt;wsp:rsid wsp:val=&quot;009847BB&quot;/&gt;&lt;wsp:rsid wsp:val=&quot;009904AC&quot;/&gt;&lt;wsp:rsid wsp:val=&quot;0099283B&quot;/&gt;&lt;wsp:rsid wsp:val=&quot;00994517&quot;/&gt;&lt;wsp:rsid wsp:val=&quot;00994EC8&quot;/&gt;&lt;wsp:rsid wsp:val=&quot;009A1426&quot;/&gt;&lt;wsp:rsid wsp:val=&quot;009A1890&quot;/&gt;&lt;wsp:rsid wsp:val=&quot;009A24BD&quot;/&gt;&lt;wsp:rsid wsp:val=&quot;009A3CF1&quot;/&gt;&lt;wsp:rsid wsp:val=&quot;009A47AB&quot;/&gt;&lt;wsp:rsid wsp:val=&quot;009A7A3D&quot;/&gt;&lt;wsp:rsid wsp:val=&quot;009B0EE7&quot;/&gt;&lt;wsp:rsid wsp:val=&quot;009B2C27&quot;/&gt;&lt;wsp:rsid wsp:val=&quot;009B5FB5&quot;/&gt;&lt;wsp:rsid wsp:val=&quot;009C0911&quot;/&gt;&lt;wsp:rsid wsp:val=&quot;009C167F&quot;/&gt;&lt;wsp:rsid wsp:val=&quot;009C2113&quot;/&gt;&lt;wsp:rsid wsp:val=&quot;009C2AEE&quot;/&gt;&lt;wsp:rsid wsp:val=&quot;009C3CBA&quot;/&gt;&lt;wsp:rsid wsp:val=&quot;009C4179&quot;/&gt;&lt;wsp:rsid wsp:val=&quot;009C4692&quot;/&gt;&lt;wsp:rsid wsp:val=&quot;009C5C2B&quot;/&gt;&lt;wsp:rsid wsp:val=&quot;009C5F84&quot;/&gt;&lt;wsp:rsid wsp:val=&quot;009C642C&quot;/&gt;&lt;wsp:rsid wsp:val=&quot;009C64C7&quot;/&gt;&lt;wsp:rsid wsp:val=&quot;009D0F18&quot;/&gt;&lt;wsp:rsid wsp:val=&quot;009D4187&quot;/&gt;&lt;wsp:rsid wsp:val=&quot;009D4308&quot;/&gt;&lt;wsp:rsid wsp:val=&quot;009D5399&quot;/&gt;&lt;wsp:rsid wsp:val=&quot;009D750A&quot;/&gt;&lt;wsp:rsid wsp:val=&quot;009E5772&quot;/&gt;&lt;wsp:rsid wsp:val=&quot;009E7663&quot;/&gt;&lt;wsp:rsid wsp:val=&quot;009F2AA3&quot;/&gt;&lt;wsp:rsid wsp:val=&quot;00A0047D&quot;/&gt;&lt;wsp:rsid wsp:val=&quot;00A008FB&quot;/&gt;&lt;wsp:rsid wsp:val=&quot;00A01490&quot;/&gt;&lt;wsp:rsid wsp:val=&quot;00A03D09&quot;/&gt;&lt;wsp:rsid wsp:val=&quot;00A0449D&quot;/&gt;&lt;wsp:rsid wsp:val=&quot;00A04CC0&quot;/&gt;&lt;wsp:rsid wsp:val=&quot;00A10CED&quot;/&gt;&lt;wsp:rsid wsp:val=&quot;00A15027&quot;/&gt;&lt;wsp:rsid wsp:val=&quot;00A1548A&quot;/&gt;&lt;wsp:rsid wsp:val=&quot;00A1744B&quot;/&gt;&lt;wsp:rsid wsp:val=&quot;00A20970&quot;/&gt;&lt;wsp:rsid wsp:val=&quot;00A2355E&quot;/&gt;&lt;wsp:rsid wsp:val=&quot;00A26D92&quot;/&gt;&lt;wsp:rsid wsp:val=&quot;00A30FB8&quot;/&gt;&lt;wsp:rsid wsp:val=&quot;00A3150B&quot;/&gt;&lt;wsp:rsid wsp:val=&quot;00A31A92&quot;/&gt;&lt;wsp:rsid wsp:val=&quot;00A3273E&quot;/&gt;&lt;wsp:rsid wsp:val=&quot;00A32DDE&quot;/&gt;&lt;wsp:rsid wsp:val=&quot;00A33790&quot;/&gt;&lt;wsp:rsid wsp:val=&quot;00A37635&quot;/&gt;&lt;wsp:rsid wsp:val=&quot;00A417F6&quot;/&gt;&lt;wsp:rsid wsp:val=&quot;00A43CC1&quot;/&gt;&lt;wsp:rsid wsp:val=&quot;00A453E8&quot;/&gt;&lt;wsp:rsid wsp:val=&quot;00A46440&quot;/&gt;&lt;wsp:rsid wsp:val=&quot;00A468B7&quot;/&gt;&lt;wsp:rsid wsp:val=&quot;00A50140&quot;/&gt;&lt;wsp:rsid wsp:val=&quot;00A52779&quot;/&gt;&lt;wsp:rsid wsp:val=&quot;00A546DC&quot;/&gt;&lt;wsp:rsid wsp:val=&quot;00A60868&quot;/&gt;&lt;wsp:rsid wsp:val=&quot;00A646C8&quot;/&gt;&lt;wsp:rsid wsp:val=&quot;00A65E97&quot;/&gt;&lt;wsp:rsid wsp:val=&quot;00A66498&quot;/&gt;&lt;wsp:rsid wsp:val=&quot;00A676E3&quot;/&gt;&lt;wsp:rsid wsp:val=&quot;00A70C69&quot;/&gt;&lt;wsp:rsid wsp:val=&quot;00A72A3C&quot;/&gt;&lt;wsp:rsid wsp:val=&quot;00A74A15&quot;/&gt;&lt;wsp:rsid wsp:val=&quot;00A76E07&quot;/&gt;&lt;wsp:rsid wsp:val=&quot;00A77931&quot;/&gt;&lt;wsp:rsid wsp:val=&quot;00A80D1C&quot;/&gt;&lt;wsp:rsid wsp:val=&quot;00A819FE&quot;/&gt;&lt;wsp:rsid wsp:val=&quot;00A836C9&quot;/&gt;&lt;wsp:rsid wsp:val=&quot;00A84DD5&quot;/&gt;&lt;wsp:rsid wsp:val=&quot;00A86271&quot;/&gt;&lt;wsp:rsid wsp:val=&quot;00A87B59&quot;/&gt;&lt;wsp:rsid wsp:val=&quot;00A87D15&quot;/&gt;&lt;wsp:rsid wsp:val=&quot;00A87E28&quot;/&gt;&lt;wsp:rsid wsp:val=&quot;00A92CC6&quot;/&gt;&lt;wsp:rsid wsp:val=&quot;00A931B2&quot;/&gt;&lt;wsp:rsid wsp:val=&quot;00A93875&quot;/&gt;&lt;wsp:rsid wsp:val=&quot;00A967FC&quot;/&gt;&lt;wsp:rsid wsp:val=&quot;00AA0B44&quot;/&gt;&lt;wsp:rsid wsp:val=&quot;00AA15F4&quot;/&gt;&lt;wsp:rsid wsp:val=&quot;00AA18BE&quot;/&gt;&lt;wsp:rsid wsp:val=&quot;00AA250E&quot;/&gt;&lt;wsp:rsid wsp:val=&quot;00AA5C14&quot;/&gt;&lt;wsp:rsid wsp:val=&quot;00AA5EF0&quot;/&gt;&lt;wsp:rsid wsp:val=&quot;00AA71F2&quot;/&gt;&lt;wsp:rsid wsp:val=&quot;00AA7AD5&quot;/&gt;&lt;wsp:rsid wsp:val=&quot;00AB1A49&quot;/&gt;&lt;wsp:rsid wsp:val=&quot;00AB242F&quot;/&gt;&lt;wsp:rsid wsp:val=&quot;00AB2D67&quot;/&gt;&lt;wsp:rsid wsp:val=&quot;00AB3031&quot;/&gt;&lt;wsp:rsid wsp:val=&quot;00AB3238&quot;/&gt;&lt;wsp:rsid wsp:val=&quot;00AB540B&quot;/&gt;&lt;wsp:rsid wsp:val=&quot;00AC0849&quot;/&gt;&lt;wsp:rsid wsp:val=&quot;00AC0C1E&quot;/&gt;&lt;wsp:rsid wsp:val=&quot;00AC1BB5&quot;/&gt;&lt;wsp:rsid wsp:val=&quot;00AC5ABC&quot;/&gt;&lt;wsp:rsid wsp:val=&quot;00AD0F34&quot;/&gt;&lt;wsp:rsid wsp:val=&quot;00AD20E6&quot;/&gt;&lt;wsp:rsid wsp:val=&quot;00AD3AED&quot;/&gt;&lt;wsp:rsid wsp:val=&quot;00AD4D96&quot;/&gt;&lt;wsp:rsid wsp:val=&quot;00AD5286&quot;/&gt;&lt;wsp:rsid wsp:val=&quot;00AD7C99&quot;/&gt;&lt;wsp:rsid wsp:val=&quot;00AE37BD&quot;/&gt;&lt;wsp:rsid wsp:val=&quot;00AE47AD&quot;/&gt;&lt;wsp:rsid wsp:val=&quot;00AE4FF2&quot;/&gt;&lt;wsp:rsid wsp:val=&quot;00AE5F04&quot;/&gt;&lt;wsp:rsid wsp:val=&quot;00AE6916&quot;/&gt;&lt;wsp:rsid wsp:val=&quot;00AE729A&quot;/&gt;&lt;wsp:rsid wsp:val=&quot;00AF1A1F&quot;/&gt;&lt;wsp:rsid wsp:val=&quot;00AF57C8&quot;/&gt;&lt;wsp:rsid wsp:val=&quot;00B06153&quot;/&gt;&lt;wsp:rsid wsp:val=&quot;00B06629&quot;/&gt;&lt;wsp:rsid wsp:val=&quot;00B06D78&quot;/&gt;&lt;wsp:rsid wsp:val=&quot;00B07EAB&quot;/&gt;&lt;wsp:rsid wsp:val=&quot;00B111AF&quot;/&gt;&lt;wsp:rsid wsp:val=&quot;00B11F2E&quot;/&gt;&lt;wsp:rsid wsp:val=&quot;00B12107&quot;/&gt;&lt;wsp:rsid wsp:val=&quot;00B12970&quot;/&gt;&lt;wsp:rsid wsp:val=&quot;00B237F7&quot;/&gt;&lt;wsp:rsid wsp:val=&quot;00B245AE&quot;/&gt;&lt;wsp:rsid wsp:val=&quot;00B33DDD&quot;/&gt;&lt;wsp:rsid wsp:val=&quot;00B34030&quot;/&gt;&lt;wsp:rsid wsp:val=&quot;00B37556&quot;/&gt;&lt;wsp:rsid wsp:val=&quot;00B40054&quot;/&gt;&lt;wsp:rsid wsp:val=&quot;00B42C6D&quot;/&gt;&lt;wsp:rsid wsp:val=&quot;00B45C97&quot;/&gt;&lt;wsp:rsid wsp:val=&quot;00B46BDF&quot;/&gt;&lt;wsp:rsid wsp:val=&quot;00B46FC9&quot;/&gt;&lt;wsp:rsid wsp:val=&quot;00B5068E&quot;/&gt;&lt;wsp:rsid wsp:val=&quot;00B509AE&quot;/&gt;&lt;wsp:rsid wsp:val=&quot;00B50B80&quot;/&gt;&lt;wsp:rsid wsp:val=&quot;00B50E1F&quot;/&gt;&lt;wsp:rsid wsp:val=&quot;00B514D0&quot;/&gt;&lt;wsp:rsid wsp:val=&quot;00B523CA&quot;/&gt;&lt;wsp:rsid wsp:val=&quot;00B614A5&quot;/&gt;&lt;wsp:rsid wsp:val=&quot;00B64A19&quot;/&gt;&lt;wsp:rsid wsp:val=&quot;00B70081&quot;/&gt;&lt;wsp:rsid wsp:val=&quot;00B70A87&quot;/&gt;&lt;wsp:rsid wsp:val=&quot;00B727E4&quot;/&gt;&lt;wsp:rsid wsp:val=&quot;00B73565&quot;/&gt;&lt;wsp:rsid wsp:val=&quot;00B766D3&quot;/&gt;&lt;wsp:rsid wsp:val=&quot;00B7774E&quot;/&gt;&lt;wsp:rsid wsp:val=&quot;00B77B06&quot;/&gt;&lt;wsp:rsid wsp:val=&quot;00B82A77&quot;/&gt;&lt;wsp:rsid wsp:val=&quot;00B82F20&quot;/&gt;&lt;wsp:rsid wsp:val=&quot;00B8327D&quot;/&gt;&lt;wsp:rsid wsp:val=&quot;00B8411D&quot;/&gt;&lt;wsp:rsid wsp:val=&quot;00B8731A&quot;/&gt;&lt;wsp:rsid wsp:val=&quot;00B878C0&quot;/&gt;&lt;wsp:rsid wsp:val=&quot;00B90B65&quot;/&gt;&lt;wsp:rsid wsp:val=&quot;00B948A3&quot;/&gt;&lt;wsp:rsid wsp:val=&quot;00BA164F&quot;/&gt;&lt;wsp:rsid wsp:val=&quot;00BA486F&quot;/&gt;&lt;wsp:rsid wsp:val=&quot;00BA5D04&quot;/&gt;&lt;wsp:rsid wsp:val=&quot;00BB0BC2&quot;/&gt;&lt;wsp:rsid wsp:val=&quot;00BB5E4E&quot;/&gt;&lt;wsp:rsid wsp:val=&quot;00BB79B1&quot;/&gt;&lt;wsp:rsid wsp:val=&quot;00BB7FC3&quot;/&gt;&lt;wsp:rsid wsp:val=&quot;00BC2887&quot;/&gt;&lt;wsp:rsid wsp:val=&quot;00BC4A65&quot;/&gt;&lt;wsp:rsid wsp:val=&quot;00BC658C&quot;/&gt;&lt;wsp:rsid wsp:val=&quot;00BD0998&quot;/&gt;&lt;wsp:rsid wsp:val=&quot;00BD4D8E&quot;/&gt;&lt;wsp:rsid wsp:val=&quot;00BE4D59&quot;/&gt;&lt;wsp:rsid wsp:val=&quot;00BE5BB7&quot;/&gt;&lt;wsp:rsid wsp:val=&quot;00BE6454&quot;/&gt;&lt;wsp:rsid wsp:val=&quot;00BE6F3E&quot;/&gt;&lt;wsp:rsid wsp:val=&quot;00BE728E&quot;/&gt;&lt;wsp:rsid wsp:val=&quot;00BF0151&quot;/&gt;&lt;wsp:rsid wsp:val=&quot;00BF1DA9&quot;/&gt;&lt;wsp:rsid wsp:val=&quot;00BF3805&quot;/&gt;&lt;wsp:rsid wsp:val=&quot;00BF6650&quot;/&gt;&lt;wsp:rsid wsp:val=&quot;00BF6CC2&quot;/&gt;&lt;wsp:rsid wsp:val=&quot;00BF772A&quot;/&gt;&lt;wsp:rsid wsp:val=&quot;00BF7FCB&quot;/&gt;&lt;wsp:rsid wsp:val=&quot;00C00626&quot;/&gt;&lt;wsp:rsid wsp:val=&quot;00C024F7&quot;/&gt;&lt;wsp:rsid wsp:val=&quot;00C0781B&quot;/&gt;&lt;wsp:rsid wsp:val=&quot;00C07A93&quot;/&gt;&lt;wsp:rsid wsp:val=&quot;00C127A8&quot;/&gt;&lt;wsp:rsid wsp:val=&quot;00C20194&quot;/&gt;&lt;wsp:rsid wsp:val=&quot;00C21ABC&quot;/&gt;&lt;wsp:rsid wsp:val=&quot;00C258BE&quot;/&gt;&lt;wsp:rsid wsp:val=&quot;00C2614B&quot;/&gt;&lt;wsp:rsid wsp:val=&quot;00C27EEC&quot;/&gt;&lt;wsp:rsid wsp:val=&quot;00C31260&quot;/&gt;&lt;wsp:rsid wsp:val=&quot;00C31835&quot;/&gt;&lt;wsp:rsid wsp:val=&quot;00C32DF0&quot;/&gt;&lt;wsp:rsid wsp:val=&quot;00C3313B&quot;/&gt;&lt;wsp:rsid wsp:val=&quot;00C42022&quot;/&gt;&lt;wsp:rsid wsp:val=&quot;00C4596A&quot;/&gt;&lt;wsp:rsid wsp:val=&quot;00C466A1&quot;/&gt;&lt;wsp:rsid wsp:val=&quot;00C469CD&quot;/&gt;&lt;wsp:rsid wsp:val=&quot;00C47406&quot;/&gt;&lt;wsp:rsid wsp:val=&quot;00C52919&quot;/&gt;&lt;wsp:rsid wsp:val=&quot;00C55B4D&quot;/&gt;&lt;wsp:rsid wsp:val=&quot;00C57674&quot;/&gt;&lt;wsp:rsid wsp:val=&quot;00C57943&quot;/&gt;&lt;wsp:rsid wsp:val=&quot;00C57F89&quot;/&gt;&lt;wsp:rsid wsp:val=&quot;00C60F92&quot;/&gt;&lt;wsp:rsid wsp:val=&quot;00C61B50&quot;/&gt;&lt;wsp:rsid wsp:val=&quot;00C63D28&quot;/&gt;&lt;wsp:rsid wsp:val=&quot;00C63FEB&quot;/&gt;&lt;wsp:rsid wsp:val=&quot;00C72A59&quot;/&gt;&lt;wsp:rsid wsp:val=&quot;00C72C58&quot;/&gt;&lt;wsp:rsid wsp:val=&quot;00C737B8&quot;/&gt;&lt;wsp:rsid wsp:val=&quot;00C737C5&quot;/&gt;&lt;wsp:rsid wsp:val=&quot;00C75979&quot;/&gt;&lt;wsp:rsid wsp:val=&quot;00C82708&quot;/&gt;&lt;wsp:rsid wsp:val=&quot;00C85797&quot;/&gt;&lt;wsp:rsid wsp:val=&quot;00C869D8&quot;/&gt;&lt;wsp:rsid wsp:val=&quot;00C902C3&quot;/&gt;&lt;wsp:rsid wsp:val=&quot;00C924F5&quot;/&gt;&lt;wsp:rsid wsp:val=&quot;00C934D1&quot;/&gt;&lt;wsp:rsid wsp:val=&quot;00C936C9&quot;/&gt;&lt;wsp:rsid wsp:val=&quot;00C96272&quot;/&gt;&lt;wsp:rsid wsp:val=&quot;00C9678B&quot;/&gt;&lt;wsp:rsid wsp:val=&quot;00C96B48&quot;/&gt;&lt;wsp:rsid wsp:val=&quot;00CA3282&quot;/&gt;&lt;wsp:rsid wsp:val=&quot;00CA33C3&quot;/&gt;&lt;wsp:rsid wsp:val=&quot;00CA5062&quot;/&gt;&lt;wsp:rsid wsp:val=&quot;00CA550E&quot;/&gt;&lt;wsp:rsid wsp:val=&quot;00CA60DB&quot;/&gt;&lt;wsp:rsid wsp:val=&quot;00CA7258&quot;/&gt;&lt;wsp:rsid wsp:val=&quot;00CA7C58&quot;/&gt;&lt;wsp:rsid wsp:val=&quot;00CB0124&quot;/&gt;&lt;wsp:rsid wsp:val=&quot;00CB0C7C&quot;/&gt;&lt;wsp:rsid wsp:val=&quot;00CB116F&quot;/&gt;&lt;wsp:rsid wsp:val=&quot;00CB332A&quot;/&gt;&lt;wsp:rsid wsp:val=&quot;00CB415C&quot;/&gt;&lt;wsp:rsid wsp:val=&quot;00CB52B0&quot;/&gt;&lt;wsp:rsid wsp:val=&quot;00CB5FC7&quot;/&gt;&lt;wsp:rsid wsp:val=&quot;00CC0279&quot;/&gt;&lt;wsp:rsid wsp:val=&quot;00CC02B1&quot;/&gt;&lt;wsp:rsid wsp:val=&quot;00CC0FE2&quot;/&gt;&lt;wsp:rsid wsp:val=&quot;00CC2889&quot;/&gt;&lt;wsp:rsid wsp:val=&quot;00CC4CF0&quot;/&gt;&lt;wsp:rsid wsp:val=&quot;00CC5C90&quot;/&gt;&lt;wsp:rsid wsp:val=&quot;00CD1B3B&quot;/&gt;&lt;wsp:rsid wsp:val=&quot;00CD36F1&quot;/&gt;&lt;wsp:rsid wsp:val=&quot;00CD6082&quot;/&gt;&lt;wsp:rsid wsp:val=&quot;00CD798D&quot;/&gt;&lt;wsp:rsid wsp:val=&quot;00CD7C4B&quot;/&gt;&lt;wsp:rsid wsp:val=&quot;00CD7F91&quot;/&gt;&lt;wsp:rsid wsp:val=&quot;00CE3053&quot;/&gt;&lt;wsp:rsid wsp:val=&quot;00CE3168&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4C9A&quot;/&gt;&lt;wsp:rsid wsp:val=&quot;00D071DA&quot;/&gt;&lt;wsp:rsid wsp:val=&quot;00D110CA&quot;/&gt;&lt;wsp:rsid wsp:val=&quot;00D11CB8&quot;/&gt;&lt;wsp:rsid wsp:val=&quot;00D11F86&quot;/&gt;&lt;wsp:rsid wsp:val=&quot;00D127A8&quot;/&gt;&lt;wsp:rsid wsp:val=&quot;00D12FA1&quot;/&gt;&lt;wsp:rsid wsp:val=&quot;00D162FC&quot;/&gt;&lt;wsp:rsid wsp:val=&quot;00D17441&quot;/&gt;&lt;wsp:rsid wsp:val=&quot;00D2141F&quot;/&gt;&lt;wsp:rsid wsp:val=&quot;00D2257B&quot;/&gt;&lt;wsp:rsid wsp:val=&quot;00D2392F&quot;/&gt;&lt;wsp:rsid wsp:val=&quot;00D24BE6&quot;/&gt;&lt;wsp:rsid wsp:val=&quot;00D26368&quot;/&gt;&lt;wsp:rsid wsp:val=&quot;00D423E8&quot;/&gt;&lt;wsp:rsid wsp:val=&quot;00D44E1E&quot;/&gt;&lt;wsp:rsid wsp:val=&quot;00D45354&quot;/&gt;&lt;wsp:rsid wsp:val=&quot;00D46EE4&quot;/&gt;&lt;wsp:rsid wsp:val=&quot;00D504DE&quot;/&gt;&lt;wsp:rsid wsp:val=&quot;00D514B0&quot;/&gt;&lt;wsp:rsid wsp:val=&quot;00D53893&quot;/&gt;&lt;wsp:rsid wsp:val=&quot;00D557F7&quot;/&gt;&lt;wsp:rsid wsp:val=&quot;00D56E64&quot;/&gt;&lt;wsp:rsid wsp:val=&quot;00D6069B&quot;/&gt;&lt;wsp:rsid wsp:val=&quot;00D621B6&quot;/&gt;&lt;wsp:rsid wsp:val=&quot;00D645A8&quot;/&gt;&lt;wsp:rsid wsp:val=&quot;00D651B7&quot;/&gt;&lt;wsp:rsid wsp:val=&quot;00D70BFE&quot;/&gt;&lt;wsp:rsid wsp:val=&quot;00D74E5E&quot;/&gt;&lt;wsp:rsid wsp:val=&quot;00D76AC4&quot;/&gt;&lt;wsp:rsid wsp:val=&quot;00D77065&quot;/&gt;&lt;wsp:rsid wsp:val=&quot;00D771B6&quot;/&gt;&lt;wsp:rsid wsp:val=&quot;00D8405F&quot;/&gt;&lt;wsp:rsid wsp:val=&quot;00D86114&quot;/&gt;&lt;wsp:rsid wsp:val=&quot;00D86122&quot;/&gt;&lt;wsp:rsid wsp:val=&quot;00D869C2&quot;/&gt;&lt;wsp:rsid wsp:val=&quot;00D87AD5&quot;/&gt;&lt;wsp:rsid wsp:val=&quot;00D87E7B&quot;/&gt;&lt;wsp:rsid wsp:val=&quot;00D908BE&quot;/&gt;&lt;wsp:rsid wsp:val=&quot;00D9142E&quot;/&gt;&lt;wsp:rsid wsp:val=&quot;00D91DA6&quot;/&gt;&lt;wsp:rsid wsp:val=&quot;00D94DDA&quot;/&gt;&lt;wsp:rsid wsp:val=&quot;00D971BE&quot;/&gt;&lt;wsp:rsid wsp:val=&quot;00DA1C84&quot;/&gt;&lt;wsp:rsid wsp:val=&quot;00DA1F27&quot;/&gt;&lt;wsp:rsid wsp:val=&quot;00DA48DE&quot;/&gt;&lt;wsp:rsid wsp:val=&quot;00DB0263&quot;/&gt;&lt;wsp:rsid wsp:val=&quot;00DB0D58&quot;/&gt;&lt;wsp:rsid wsp:val=&quot;00DB2964&quot;/&gt;&lt;wsp:rsid wsp:val=&quot;00DB3157&quot;/&gt;&lt;wsp:rsid wsp:val=&quot;00DB34CE&quot;/&gt;&lt;wsp:rsid wsp:val=&quot;00DB354F&quot;/&gt;&lt;wsp:rsid wsp:val=&quot;00DB6CB9&quot;/&gt;&lt;wsp:rsid wsp:val=&quot;00DC148E&quot;/&gt;&lt;wsp:rsid wsp:val=&quot;00DC14FF&quot;/&gt;&lt;wsp:rsid wsp:val=&quot;00DD0678&quot;/&gt;&lt;wsp:rsid wsp:val=&quot;00DD55D5&quot;/&gt;&lt;wsp:rsid wsp:val=&quot;00DD56F5&quot;/&gt;&lt;wsp:rsid wsp:val=&quot;00DE2F26&quot;/&gt;&lt;wsp:rsid wsp:val=&quot;00DE586D&quot;/&gt;&lt;wsp:rsid wsp:val=&quot;00DF1C46&quot;/&gt;&lt;wsp:rsid wsp:val=&quot;00DF68D9&quot;/&gt;&lt;wsp:rsid wsp:val=&quot;00DF6973&quot;/&gt;&lt;wsp:rsid wsp:val=&quot;00E031A2&quot;/&gt;&lt;wsp:rsid wsp:val=&quot;00E03740&quot;/&gt;&lt;wsp:rsid wsp:val=&quot;00E04001&quot;/&gt;&lt;wsp:rsid wsp:val=&quot;00E07826&quot;/&gt;&lt;wsp:rsid wsp:val=&quot;00E1084D&quot;/&gt;&lt;wsp:rsid wsp:val=&quot;00E11C5E&quot;/&gt;&lt;wsp:rsid wsp:val=&quot;00E1310A&quot;/&gt;&lt;wsp:rsid wsp:val=&quot;00E1528E&quot;/&gt;&lt;wsp:rsid wsp:val=&quot;00E16BA7&quot;/&gt;&lt;wsp:rsid wsp:val=&quot;00E20B13&quot;/&gt;&lt;wsp:rsid wsp:val=&quot;00E256B0&quot;/&gt;&lt;wsp:rsid wsp:val=&quot;00E261E3&quot;/&gt;&lt;wsp:rsid wsp:val=&quot;00E313FA&quot;/&gt;&lt;wsp:rsid wsp:val=&quot;00E321D3&quot;/&gt;&lt;wsp:rsid wsp:val=&quot;00E35C98&quot;/&gt;&lt;wsp:rsid wsp:val=&quot;00E35FBB&quot;/&gt;&lt;wsp:rsid wsp:val=&quot;00E40673&quot;/&gt;&lt;wsp:rsid wsp:val=&quot;00E4233C&quot;/&gt;&lt;wsp:rsid wsp:val=&quot;00E431A1&quot;/&gt;&lt;wsp:rsid wsp:val=&quot;00E45237&quot;/&gt;&lt;wsp:rsid wsp:val=&quot;00E51527&quot;/&gt;&lt;wsp:rsid wsp:val=&quot;00E523EA&quot;/&gt;&lt;wsp:rsid wsp:val=&quot;00E564CF&quot;/&gt;&lt;wsp:rsid wsp:val=&quot;00E608CC&quot;/&gt;&lt;wsp:rsid wsp:val=&quot;00E61082&quot;/&gt;&lt;wsp:rsid wsp:val=&quot;00E6287B&quot;/&gt;&lt;wsp:rsid wsp:val=&quot;00E63DCC&quot;/&gt;&lt;wsp:rsid wsp:val=&quot;00E647D2&quot;/&gt;&lt;wsp:rsid wsp:val=&quot;00E67028&quot;/&gt;&lt;wsp:rsid wsp:val=&quot;00E747C8&quot;/&gt;&lt;wsp:rsid wsp:val=&quot;00E7732C&quot;/&gt;&lt;wsp:rsid wsp:val=&quot;00E837EB&quot;/&gt;&lt;wsp:rsid wsp:val=&quot;00E83E51&quot;/&gt;&lt;wsp:rsid wsp:val=&quot;00E86E76&quot;/&gt;&lt;wsp:rsid wsp:val=&quot;00E90662&quot;/&gt;&lt;wsp:rsid wsp:val=&quot;00E94295&quot;/&gt;&lt;wsp:rsid wsp:val=&quot;00E969B7&quot;/&gt;&lt;wsp:rsid wsp:val=&quot;00EA0462&quot;/&gt;&lt;wsp:rsid wsp:val=&quot;00EA0810&quot;/&gt;&lt;wsp:rsid wsp:val=&quot;00EB0838&quot;/&gt;&lt;wsp:rsid wsp:val=&quot;00EB2E7E&quot;/&gt;&lt;wsp:rsid wsp:val=&quot;00EB31CF&quot;/&gt;&lt;wsp:rsid wsp:val=&quot;00EB6BE7&quot;/&gt;&lt;wsp:rsid wsp:val=&quot;00EB71A8&quot;/&gt;&lt;wsp:rsid wsp:val=&quot;00EB76E7&quot;/&gt;&lt;wsp:rsid wsp:val=&quot;00EC0770&quot;/&gt;&lt;wsp:rsid wsp:val=&quot;00EC1036&quot;/&gt;&lt;wsp:rsid wsp:val=&quot;00EC231B&quot;/&gt;&lt;wsp:rsid wsp:val=&quot;00EC2D8F&quot;/&gt;&lt;wsp:rsid wsp:val=&quot;00EC320E&quot;/&gt;&lt;wsp:rsid wsp:val=&quot;00EC46F8&quot;/&gt;&lt;wsp:rsid wsp:val=&quot;00ED224F&quot;/&gt;&lt;wsp:rsid wsp:val=&quot;00ED2491&quot;/&gt;&lt;wsp:rsid wsp:val=&quot;00ED2643&quot;/&gt;&lt;wsp:rsid wsp:val=&quot;00ED2C21&quot;/&gt;&lt;wsp:rsid wsp:val=&quot;00ED522A&quot;/&gt;&lt;wsp:rsid wsp:val=&quot;00ED622A&quot;/&gt;&lt;wsp:rsid wsp:val=&quot;00EE1433&quot;/&gt;&lt;wsp:rsid wsp:val=&quot;00EE2C19&quot;/&gt;&lt;wsp:rsid wsp:val=&quot;00EE30A7&quot;/&gt;&lt;wsp:rsid wsp:val=&quot;00EF0F25&quot;/&gt;&lt;wsp:rsid wsp:val=&quot;00EF1278&quot;/&gt;&lt;wsp:rsid wsp:val=&quot;00EF131F&quot;/&gt;&lt;wsp:rsid wsp:val=&quot;00EF1E83&quot;/&gt;&lt;wsp:rsid wsp:val=&quot;00EF20D9&quot;/&gt;&lt;wsp:rsid wsp:val=&quot;00EF4C07&quot;/&gt;&lt;wsp:rsid wsp:val=&quot;00EF62CD&quot;/&gt;&lt;wsp:rsid wsp:val=&quot;00EF71BC&quot;/&gt;&lt;wsp:rsid wsp:val=&quot;00F02EB4&quot;/&gt;&lt;wsp:rsid wsp:val=&quot;00F04B02&quot;/&gt;&lt;wsp:rsid wsp:val=&quot;00F06AB6&quot;/&gt;&lt;wsp:rsid wsp:val=&quot;00F10804&quot;/&gt;&lt;wsp:rsid wsp:val=&quot;00F10C40&quot;/&gt;&lt;wsp:rsid wsp:val=&quot;00F1176B&quot;/&gt;&lt;wsp:rsid wsp:val=&quot;00F11CF8&quot;/&gt;&lt;wsp:rsid wsp:val=&quot;00F12F3A&quot;/&gt;&lt;wsp:rsid wsp:val=&quot;00F152BD&quot;/&gt;&lt;wsp:rsid wsp:val=&quot;00F15404&quot;/&gt;&lt;wsp:rsid wsp:val=&quot;00F201EC&quot;/&gt;&lt;wsp:rsid wsp:val=&quot;00F246DA&quot;/&gt;&lt;wsp:rsid wsp:val=&quot;00F27893&quot;/&gt;&lt;wsp:rsid wsp:val=&quot;00F27EB9&quot;/&gt;&lt;wsp:rsid wsp:val=&quot;00F30399&quot;/&gt;&lt;wsp:rsid wsp:val=&quot;00F33A28&quot;/&gt;&lt;wsp:rsid wsp:val=&quot;00F33D9D&quot;/&gt;&lt;wsp:rsid wsp:val=&quot;00F35C88&quot;/&gt;&lt;wsp:rsid wsp:val=&quot;00F367D6&quot;/&gt;&lt;wsp:rsid wsp:val=&quot;00F37708&quot;/&gt;&lt;wsp:rsid wsp:val=&quot;00F37C0E&quot;/&gt;&lt;wsp:rsid wsp:val=&quot;00F43328&quot;/&gt;&lt;wsp:rsid wsp:val=&quot;00F45D0B&quot;/&gt;&lt;wsp:rsid wsp:val=&quot;00F46154&quot;/&gt;&lt;wsp:rsid wsp:val=&quot;00F46D90&quot;/&gt;&lt;wsp:rsid wsp:val=&quot;00F47109&quot;/&gt;&lt;wsp:rsid wsp:val=&quot;00F47C63&quot;/&gt;&lt;wsp:rsid wsp:val=&quot;00F56A34&quot;/&gt;&lt;wsp:rsid wsp:val=&quot;00F57D56&quot;/&gt;&lt;wsp:rsid wsp:val=&quot;00F61B4F&quot;/&gt;&lt;wsp:rsid wsp:val=&quot;00F65A4D&quot;/&gt;&lt;wsp:rsid wsp:val=&quot;00F70FC9&quot;/&gt;&lt;wsp:rsid wsp:val=&quot;00F76619&quot;/&gt;&lt;wsp:rsid wsp:val=&quot;00F8216A&quot;/&gt;&lt;wsp:rsid wsp:val=&quot;00F83355&quot;/&gt;&lt;wsp:rsid wsp:val=&quot;00F84F68&quot;/&gt;&lt;wsp:rsid wsp:val=&quot;00F86545&quot;/&gt;&lt;wsp:rsid wsp:val=&quot;00F92B52&quot;/&gt;&lt;wsp:rsid wsp:val=&quot;00F92CAF&quot;/&gt;&lt;wsp:rsid wsp:val=&quot;00F93FF2&quot;/&gt;&lt;wsp:rsid wsp:val=&quot;00F95499&quot;/&gt;&lt;wsp:rsid wsp:val=&quot;00F9785F&quot;/&gt;&lt;wsp:rsid wsp:val=&quot;00FA2E1D&quot;/&gt;&lt;wsp:rsid wsp:val=&quot;00FA3B4F&quot;/&gt;&lt;wsp:rsid wsp:val=&quot;00FB0020&quot;/&gt;&lt;wsp:rsid wsp:val=&quot;00FB0BCD&quot;/&gt;&lt;wsp:rsid wsp:val=&quot;00FB22AF&quot;/&gt;&lt;wsp:rsid wsp:val=&quot;00FB290F&quot;/&gt;&lt;wsp:rsid wsp:val=&quot;00FB3416&quot;/&gt;&lt;wsp:rsid wsp:val=&quot;00FB3C71&quot;/&gt;&lt;wsp:rsid wsp:val=&quot;00FB4038&quot;/&gt;&lt;wsp:rsid wsp:val=&quot;00FB4F62&quot;/&gt;&lt;wsp:rsid wsp:val=&quot;00FB5A07&quot;/&gt;&lt;wsp:rsid wsp:val=&quot;00FB61A1&quot;/&gt;&lt;wsp:rsid wsp:val=&quot;00FB7D57&quot;/&gt;&lt;wsp:rsid wsp:val=&quot;00FC0E12&quot;/&gt;&lt;wsp:rsid wsp:val=&quot;00FC13A4&quot;/&gt;&lt;wsp:rsid wsp:val=&quot;00FC2ECE&quot;/&gt;&lt;wsp:rsid wsp:val=&quot;00FC2F0D&quot;/&gt;&lt;wsp:rsid wsp:val=&quot;00FC3837&quot;/&gt;&lt;wsp:rsid wsp:val=&quot;00FC4117&quot;/&gt;&lt;wsp:rsid wsp:val=&quot;00FC4373&quot;/&gt;&lt;wsp:rsid wsp:val=&quot;00FC483C&quot;/&gt;&lt;wsp:rsid wsp:val=&quot;00FC6572&quot;/&gt;&lt;wsp:rsid wsp:val=&quot;00FC7BCF&quot;/&gt;&lt;wsp:rsid wsp:val=&quot;00FD0CD2&quot;/&gt;&lt;wsp:rsid wsp:val=&quot;00FD10C4&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2376&quot;/&gt;&lt;wsp:rsid wsp:val=&quot;00FE4475&quot;/&gt;&lt;wsp:rsid wsp:val=&quot;00FE6034&quot;/&gt;&lt;wsp:rsid wsp:val=&quot;00FF2B45&quot;/&gt;&lt;wsp:rsid wsp:val=&quot;00FF406B&quot;/&gt;&lt;wsp:rsid wsp:val=&quot;00FF56F8&quot;/&gt;&lt;wsp:rsid wsp:val=&quot;00FF6459&quot;/&gt;&lt;wsp:rsid wsp:val=&quot;00FF7632&quot;/&gt;&lt;/wsp:rsids&gt;&lt;/w:docPr&gt;&lt;w:body&gt;&lt;wx:sect&gt;&lt;w:p wsp:rsidR=&quot;00D771B6&quot; wsp:rsidRDefault=&quot;00D771B6&quot; wsp:rsidP=&quot;00D771B6&quot;&gt;&lt;m:oMathPara&gt;&lt;m:oMath&gt;&lt;m:sSubSup&gt;&lt;m:sSubSupPr&gt;&lt;m:ctrlPr&gt;&lt;aml:annotation aml:id=&quot;0&quot; w:type=&quot;Word.Insertion&quot; aml:author=&quot;Rupali Gupta (Nokia)&quot; aml:createdate=&quot;2024-05-29T15:10:00Z&quot;&gt;&lt;aml:content&gt;&lt;w:rPr&gt;&lt;w:rFonts w:ascii=&quot;Cambria Math&quot; w:h-ansi=&quot;Cambria Math&quot;/&gt;&lt;wx:font wx:val=&quot;Cambria Math&quot;/&gt;&lt;w:noProof/&gt;&lt;w:lang w:fareast=&quot;KO&quot;/&gt;&lt;/w:rPr&gt;&lt;/aml:content&gt;&lt;/aml:annotation&gt;&lt;/m:ctrlPr&gt;&lt;/m:sSubSupPr&gt;&lt;m:e&gt;&lt;m:r&gt;&lt;aml:annotation aml:id=&quot;1&quot; w:type=&quot;Word.Insertion&quot; aml:author=&quot;Rupali Gupta (Nokia)&quot; aml:createdate=&quot;2024-05-29T15:10:00Z&quot;&gt;&lt;aml:content&gt;&lt;m:rPr&gt;&lt;m:sty m:val=&quot;p&quot;/&gt;&lt;/m:rPr&gt;&lt;w:rPr&gt;&lt;w:rFonts w:ascii=&quot;Cambria Math&quot; w:h-ansi=&quot;Cambria Math&quot;/&gt;&lt;wx:font wx:val=&quot;Cambria Math&quot;/&gt;&lt;w:noProof/&gt;&lt;w:lang w:fareast=&quot;KO&quot;/&gt;&lt;/w:rPr&gt;&lt;m:t&gt;3N&lt;/m:t&gt;&lt;/aml:content&gt;&lt;/aml:annotation&gt;&lt;/m:r&gt;&lt;/m:e&gt;&lt;m:sub&gt;&lt;m:r&gt;&lt;aml:annotation aml:id=&quot;2&quot; w:type=&quot;Word.Insertion&quot; aml:author=&quot;Rupali Gupta (Nokia)&quot; aml:createdate=&quot;2024-05-29T15:10:00Z&quot;&gt;&lt;aml:content&gt;&lt;m:rPr&gt;&lt;m:sty m:val=&quot;p&quot;/&gt;&lt;/m:rPr&gt;&lt;w:rPr&gt;&lt;w:rFonts w:ascii=&quot;Cambria Math&quot; w:h-ansi=&quot;Cambria Math&quot;/&gt;&lt;wx:font wx:val=&quot;Cambria Math&quot;/&gt;&lt;w:noProof/&gt;&lt;w:lang w:fareast=&quot;KO&quot;/&gt;&lt;/w:rPr&gt;&lt;m:t&gt;slot&lt;/m:t&gt;&lt;/aml:content&gt;&lt;/aml:annotation&gt;&lt;/m:r&gt;&lt;/m:sub&gt;&lt;m:sup&gt;&lt;m:r&gt;&lt;aml:annotation aml:id=&quot;3&quot; w:type=&quot;Word.Insertion&quot; aml:author=&quot;Rupali Gupta (Nokia)&quot; aml:createdate=&quot;2024-05-29T15:10:00Z&quot;&gt;&lt;aml:content&gt;&lt;m:rPr&gt;&lt;m:sty m:val=&quot;p&quot;/&gt;&lt;/m:rPr&gt;&lt;w:rPr&gt;&lt;w:rFonts w:ascii=&quot;Cambria Math&quot; w:h-ansi=&quot;Cambria Math&quot;/&gt;&lt;wx:font wx:val=&quot;Cambria Math&quot;/&gt;&lt;w:noProof/&gt;&lt;w:lang w:fareast=&quot;KO&quot;/&gt;&lt;/w:rPr&gt;&lt;m:t&gt;subframe,Âµ&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noProof/>
          <w:highlight w:val="lightGray"/>
          <w:lang w:eastAsia="ko-KR"/>
        </w:rPr>
        <w:fldChar w:fldCharType="end"/>
      </w:r>
      <w:r>
        <w:rPr>
          <w:noProof/>
          <w:highlight w:val="lightGray"/>
          <w:lang w:eastAsia="ko-KR"/>
        </w:rPr>
        <w:t xml:space="preserve"> + max{</w:t>
      </w:r>
      <w:r>
        <w:rPr>
          <w:bCs/>
          <w:iCs/>
          <w:noProof/>
          <w:szCs w:val="21"/>
          <w:highlight w:val="lightGray"/>
          <w:lang w:eastAsia="ko-KR"/>
        </w:rPr>
        <w:t>T</w:t>
      </w:r>
      <w:r>
        <w:rPr>
          <w:bCs/>
          <w:iCs/>
          <w:noProof/>
          <w:szCs w:val="21"/>
          <w:highlight w:val="lightGray"/>
          <w:vertAlign w:val="subscript"/>
          <w:lang w:eastAsia="ko-KR"/>
        </w:rPr>
        <w:t xml:space="preserve">first_target-PL-RS1 </w:t>
      </w:r>
      <w:r>
        <w:rPr>
          <w:bCs/>
          <w:iCs/>
          <w:noProof/>
          <w:szCs w:val="21"/>
          <w:highlight w:val="lightGray"/>
          <w:lang w:eastAsia="ko-KR"/>
        </w:rPr>
        <w:t>+ 4*T</w:t>
      </w:r>
      <w:r>
        <w:rPr>
          <w:bCs/>
          <w:iCs/>
          <w:noProof/>
          <w:szCs w:val="21"/>
          <w:highlight w:val="lightGray"/>
          <w:vertAlign w:val="subscript"/>
          <w:lang w:eastAsia="ko-KR"/>
        </w:rPr>
        <w:t xml:space="preserve">target_PL-RS1 </w:t>
      </w:r>
      <w:r>
        <w:rPr>
          <w:bCs/>
          <w:iCs/>
          <w:noProof/>
          <w:szCs w:val="21"/>
          <w:highlight w:val="lightGray"/>
          <w:lang w:eastAsia="ko-KR"/>
        </w:rPr>
        <w:t>+ 2ms, T</w:t>
      </w:r>
      <w:r>
        <w:rPr>
          <w:bCs/>
          <w:iCs/>
          <w:noProof/>
          <w:szCs w:val="21"/>
          <w:highlight w:val="lightGray"/>
          <w:vertAlign w:val="subscript"/>
          <w:lang w:eastAsia="ko-KR"/>
        </w:rPr>
        <w:t xml:space="preserve">first_target-PL-RS2 </w:t>
      </w:r>
      <w:r>
        <w:rPr>
          <w:bCs/>
          <w:iCs/>
          <w:noProof/>
          <w:szCs w:val="21"/>
          <w:highlight w:val="lightGray"/>
          <w:lang w:eastAsia="ko-KR"/>
        </w:rPr>
        <w:t>+ 4*T</w:t>
      </w:r>
      <w:r>
        <w:rPr>
          <w:bCs/>
          <w:iCs/>
          <w:noProof/>
          <w:szCs w:val="21"/>
          <w:highlight w:val="lightGray"/>
          <w:vertAlign w:val="subscript"/>
          <w:lang w:eastAsia="ko-KR"/>
        </w:rPr>
        <w:t xml:space="preserve">target_PL-RS2 </w:t>
      </w:r>
      <w:r>
        <w:rPr>
          <w:bCs/>
          <w:iCs/>
          <w:noProof/>
          <w:szCs w:val="21"/>
          <w:highlight w:val="lightGray"/>
          <w:lang w:eastAsia="ko-KR"/>
        </w:rPr>
        <w:t>+ 2ms}</w:t>
      </w:r>
      <w:r>
        <w:rPr>
          <w:noProof/>
          <w:highlight w:val="lightGray"/>
          <w:lang w:eastAsia="zh-CN"/>
        </w:rPr>
        <w:t xml:space="preserve"> </w:t>
      </w:r>
      <w:r>
        <w:rPr>
          <w:noProof/>
          <w:highlight w:val="lightGray"/>
        </w:rPr>
        <w:t>/</w:t>
      </w:r>
      <w:r>
        <w:rPr>
          <w:noProof/>
          <w:highlight w:val="lightGray"/>
          <w:lang w:eastAsia="zh-CN"/>
        </w:rPr>
        <w:t xml:space="preserve"> </w:t>
      </w:r>
      <w:r>
        <w:rPr>
          <w:i/>
          <w:noProof/>
          <w:highlight w:val="lightGray"/>
          <w:lang w:eastAsia="zh-CN"/>
        </w:rPr>
        <w:t>NR slot length</w:t>
      </w:r>
      <w:r>
        <w:rPr>
          <w:noProof/>
          <w:highlight w:val="lightGray"/>
        </w:rPr>
        <w:t xml:space="preserve"> and onwards.</w:t>
      </w:r>
    </w:p>
    <w:p w14:paraId="291C2303" w14:textId="77777777" w:rsidR="006C37D5" w:rsidRDefault="006C37D5" w:rsidP="006C37D5">
      <w:r>
        <w:rPr>
          <w:highlight w:val="lightGray"/>
        </w:rPr>
        <w:t>The rate of correct events observed during repeated tests shall be at least 90%.</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p w14:paraId="50FD200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438FF71" w14:textId="39164E6A" w:rsidR="00723A4B" w:rsidRPr="009A3016" w:rsidRDefault="002A3ED6" w:rsidP="009A3016">
      <w:pPr>
        <w:autoSpaceDE w:val="0"/>
        <w:autoSpaceDN w:val="0"/>
        <w:adjustRightInd w:val="0"/>
        <w:jc w:val="both"/>
        <w:rPr>
          <w:rFonts w:ascii="Arial" w:eastAsia="SimSun" w:hAnsi="Arial"/>
        </w:rPr>
      </w:pPr>
      <w:r>
        <w:rPr>
          <w:rFonts w:ascii="Arial" w:eastAsia="SimSun" w:hAnsi="Arial"/>
        </w:rPr>
        <w:t>The test has 2 time periods: T1 and T2. To analyse the test case it is helpful to visualise these as pie-charts showing the distribution of power, as below:</w:t>
      </w:r>
    </w:p>
    <w:p w14:paraId="29AC6CC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6D659F2"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8458D93"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F55397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238B384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EFA69F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Define uncertainties for a minimum set of parameters</w:t>
      </w:r>
    </w:p>
    <w:p w14:paraId="57BFD35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51C7E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121C463"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777F8C8"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090034D"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2FDB5101"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BBF5767"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688C6B3" w14:textId="7A39E908"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 xml:space="preserve">The key parameters are copied from Tables </w:t>
      </w:r>
      <w:r w:rsidR="00C75979" w:rsidRPr="00C75979">
        <w:rPr>
          <w:rFonts w:ascii="Arial" w:eastAsia="SimSun" w:hAnsi="Arial"/>
        </w:rPr>
        <w:t>A.</w:t>
      </w:r>
      <w:r w:rsidR="00CA7C7F">
        <w:rPr>
          <w:rFonts w:ascii="Arial" w:eastAsia="SimSun" w:hAnsi="Arial"/>
        </w:rPr>
        <w:t>7.5.13.6</w:t>
      </w:r>
      <w:r w:rsidR="006F386F">
        <w:rPr>
          <w:rFonts w:ascii="Arial" w:eastAsia="SimSun" w:hAnsi="Arial"/>
        </w:rPr>
        <w:t>.1.</w:t>
      </w:r>
      <w:r w:rsidR="00AB1A49">
        <w:rPr>
          <w:rFonts w:ascii="Arial" w:eastAsia="SimSun" w:hAnsi="Arial"/>
        </w:rPr>
        <w:t>2</w:t>
      </w:r>
      <w:r w:rsidR="00C75979" w:rsidRPr="00C75979">
        <w:rPr>
          <w:rFonts w:ascii="Arial" w:eastAsia="SimSun" w:hAnsi="Arial"/>
        </w:rPr>
        <w:t>-</w:t>
      </w:r>
      <w:r w:rsidR="00AB1A49">
        <w:rPr>
          <w:rFonts w:ascii="Arial" w:eastAsia="SimSun" w:hAnsi="Arial"/>
        </w:rPr>
        <w:t>3</w:t>
      </w:r>
      <w:r w:rsidR="007D32F8">
        <w:rPr>
          <w:rFonts w:ascii="Arial" w:eastAsia="SimSun" w:hAnsi="Arial"/>
        </w:rPr>
        <w:t xml:space="preserve"> </w:t>
      </w:r>
      <w:r w:rsidR="00D87AD5">
        <w:rPr>
          <w:rFonts w:ascii="Arial" w:eastAsia="SimSun" w:hAnsi="Arial"/>
        </w:rPr>
        <w:t>and</w:t>
      </w:r>
      <w:r w:rsidR="00C75979">
        <w:rPr>
          <w:rFonts w:ascii="Arial" w:eastAsia="SimSun" w:hAnsi="Arial"/>
        </w:rPr>
        <w:t xml:space="preserve"> </w:t>
      </w:r>
      <w:r w:rsidR="0040429E" w:rsidRPr="00C75979">
        <w:rPr>
          <w:rFonts w:ascii="Arial" w:eastAsia="SimSun" w:hAnsi="Arial"/>
        </w:rPr>
        <w:t>A.</w:t>
      </w:r>
      <w:r w:rsidR="00CA7C7F">
        <w:rPr>
          <w:rFonts w:ascii="Arial" w:eastAsia="SimSun" w:hAnsi="Arial"/>
        </w:rPr>
        <w:t>7.5.13.6</w:t>
      </w:r>
      <w:r w:rsidR="006F386F">
        <w:rPr>
          <w:rFonts w:ascii="Arial" w:eastAsia="SimSun" w:hAnsi="Arial"/>
        </w:rPr>
        <w:t>.1.2-</w:t>
      </w:r>
      <w:r w:rsidR="00AB1A49">
        <w:rPr>
          <w:rFonts w:ascii="Arial" w:eastAsia="SimSun" w:hAnsi="Arial"/>
        </w:rPr>
        <w:t>4</w:t>
      </w:r>
      <w:r w:rsidR="006F386F">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p>
    <w:p w14:paraId="083B8CAC" w14:textId="77777777" w:rsidR="00B90B65" w:rsidRPr="00731F55" w:rsidRDefault="00B90B65" w:rsidP="00B90B65">
      <w:pPr>
        <w:autoSpaceDE w:val="0"/>
        <w:autoSpaceDN w:val="0"/>
        <w:adjustRightInd w:val="0"/>
        <w:jc w:val="both"/>
        <w:rPr>
          <w:rFonts w:ascii="Arial" w:eastAsia="SimSun" w:hAnsi="Arial"/>
        </w:rPr>
      </w:pPr>
      <w:r w:rsidRPr="00731F55">
        <w:rPr>
          <w:rFonts w:ascii="Arial" w:eastAsia="SimSun" w:hAnsi="Arial"/>
        </w:rPr>
        <w:t>A number of</w:t>
      </w:r>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6F9050CA" w14:textId="77777777" w:rsidR="00C21ABC" w:rsidRP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E7838F7"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52E1EA4"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455A5B49" w14:textId="77777777" w:rsidR="00B8411D" w:rsidRDefault="00B8411D" w:rsidP="00B8411D">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w:t>
      </w:r>
    </w:p>
    <w:p w14:paraId="366CD3F7"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80C7969" w14:textId="1102C0D7" w:rsidR="005F6DD9" w:rsidRPr="00BD69A5" w:rsidRDefault="005F6DD9" w:rsidP="005F6DD9">
      <w:pPr>
        <w:spacing w:after="120"/>
        <w:jc w:val="both"/>
        <w:rPr>
          <w:rFonts w:ascii="Arial" w:hAnsi="Arial"/>
        </w:rPr>
      </w:pPr>
      <w:r>
        <w:rPr>
          <w:rFonts w:ascii="Arial" w:hAnsi="Arial"/>
        </w:rPr>
        <w:t>T</w:t>
      </w:r>
      <w:r w:rsidRPr="00BD69A5">
        <w:rPr>
          <w:rFonts w:ascii="Arial" w:hAnsi="Arial"/>
        </w:rPr>
        <w:t xml:space="preserve">he Test system provides </w:t>
      </w:r>
      <w:r w:rsidR="004060D9" w:rsidRPr="00BF68B2">
        <w:rPr>
          <w:rFonts w:ascii="Arial" w:hAnsi="Arial"/>
        </w:rPr>
        <w:t xml:space="preserve">SSB index 0 </w:t>
      </w:r>
      <w:r w:rsidR="004060D9">
        <w:rPr>
          <w:rFonts w:ascii="Arial" w:hAnsi="Arial"/>
        </w:rPr>
        <w:t xml:space="preserve">, </w:t>
      </w:r>
      <w:r w:rsidR="004060D9" w:rsidRPr="00BF68B2">
        <w:rPr>
          <w:rFonts w:ascii="Arial" w:hAnsi="Arial"/>
        </w:rPr>
        <w:t>SSB index 1</w:t>
      </w:r>
      <w:r w:rsidR="004060D9">
        <w:rPr>
          <w:rFonts w:ascii="Arial" w:hAnsi="Arial"/>
        </w:rPr>
        <w:t xml:space="preserve">, </w:t>
      </w:r>
      <w:r w:rsidR="004060D9" w:rsidRPr="00BF68B2">
        <w:rPr>
          <w:rFonts w:ascii="Arial" w:hAnsi="Arial"/>
        </w:rPr>
        <w:t xml:space="preserve">SSB index </w:t>
      </w:r>
      <w:r w:rsidR="004060D9">
        <w:rPr>
          <w:rFonts w:ascii="Arial" w:hAnsi="Arial"/>
        </w:rPr>
        <w:t>2</w:t>
      </w:r>
      <w:r w:rsidR="004060D9" w:rsidRPr="00BF68B2">
        <w:rPr>
          <w:rFonts w:ascii="Arial" w:hAnsi="Arial"/>
        </w:rPr>
        <w:t xml:space="preserve"> and SSB index </w:t>
      </w:r>
      <w:r w:rsidR="004060D9">
        <w:rPr>
          <w:rFonts w:ascii="Arial" w:hAnsi="Arial"/>
        </w:rPr>
        <w:t>3</w:t>
      </w:r>
      <w:r>
        <w:rPr>
          <w:rFonts w:ascii="Arial" w:hAnsi="Arial"/>
        </w:rPr>
        <w:t>,</w:t>
      </w:r>
      <w:r w:rsidRPr="00BD69A5">
        <w:rPr>
          <w:rFonts w:ascii="Arial" w:hAnsi="Arial"/>
        </w:rPr>
        <w:t xml:space="preserve"> </w:t>
      </w:r>
      <w:r>
        <w:rPr>
          <w:rFonts w:ascii="Arial" w:hAnsi="Arial"/>
        </w:rPr>
        <w:t>on 1 frequency</w:t>
      </w:r>
      <w:r w:rsidRPr="00BD69A5">
        <w:rPr>
          <w:rFonts w:ascii="Arial" w:hAnsi="Arial"/>
        </w:rPr>
        <w:t>, with</w:t>
      </w:r>
      <w:r>
        <w:rPr>
          <w:rFonts w:ascii="Arial" w:hAnsi="Arial"/>
        </w:rPr>
        <w:t>out</w:t>
      </w:r>
      <w:r w:rsidRPr="00BD69A5">
        <w:rPr>
          <w:rFonts w:ascii="Arial" w:hAnsi="Arial"/>
        </w:rPr>
        <w:t xml:space="preserve"> AWGN. We propose to control the following parameters:</w:t>
      </w:r>
    </w:p>
    <w:p w14:paraId="619A59FB" w14:textId="77777777" w:rsidR="005F6DD9" w:rsidRPr="00377189" w:rsidRDefault="00BD0998" w:rsidP="005F6DD9">
      <w:pPr>
        <w:numPr>
          <w:ilvl w:val="0"/>
          <w:numId w:val="7"/>
        </w:numPr>
        <w:autoSpaceDE w:val="0"/>
        <w:autoSpaceDN w:val="0"/>
        <w:adjustRightInd w:val="0"/>
        <w:spacing w:after="60"/>
        <w:jc w:val="both"/>
        <w:rPr>
          <w:rFonts w:ascii="Arial" w:hAnsi="Arial" w:cs="Arial"/>
        </w:rPr>
      </w:pPr>
      <w:r w:rsidRPr="000D719E">
        <w:rPr>
          <w:rFonts w:ascii="Arial" w:hAnsi="Arial" w:cs="Arial"/>
        </w:rPr>
        <w:t>AWGN absolute power, N</w:t>
      </w:r>
      <w:r w:rsidRPr="000D719E">
        <w:rPr>
          <w:rFonts w:ascii="Arial" w:hAnsi="Arial" w:cs="Arial"/>
          <w:vertAlign w:val="subscript"/>
        </w:rPr>
        <w:t>oc</w:t>
      </w:r>
      <w:r w:rsidRPr="000D719E">
        <w:rPr>
          <w:rFonts w:ascii="Arial" w:hAnsi="Arial" w:cs="Arial"/>
        </w:rPr>
        <w:t xml:space="preserve"> for Measuremen</w:t>
      </w:r>
      <w:r w:rsidRPr="00377189">
        <w:rPr>
          <w:rFonts w:ascii="Arial" w:hAnsi="Arial" w:cs="Arial"/>
        </w:rPr>
        <w:t>t PRB</w:t>
      </w:r>
      <w:r w:rsidR="005F6DD9" w:rsidRPr="00377189">
        <w:rPr>
          <w:rFonts w:ascii="Arial" w:hAnsi="Arial" w:cs="Arial"/>
        </w:rPr>
        <w:t xml:space="preserve">: </w:t>
      </w:r>
      <w:r w:rsidR="005F6DD9" w:rsidRPr="00377189">
        <w:rPr>
          <w:rFonts w:ascii="Arial" w:hAnsi="Arial" w:cs="Arial"/>
          <w:noProof/>
          <w:lang w:eastAsia="sv-SE"/>
        </w:rPr>
        <w:t>±</w:t>
      </w:r>
      <w:r w:rsidR="00FE4475" w:rsidRPr="00377189">
        <w:rPr>
          <w:rFonts w:ascii="Arial" w:hAnsi="Arial" w:cs="Arial"/>
          <w:noProof/>
          <w:lang w:eastAsia="sv-SE"/>
        </w:rPr>
        <w:t>5.65</w:t>
      </w:r>
      <w:r w:rsidR="005F6DD9" w:rsidRPr="00377189">
        <w:rPr>
          <w:rFonts w:ascii="Arial" w:hAnsi="Arial" w:cs="Arial"/>
          <w:noProof/>
        </w:rPr>
        <w:t xml:space="preserve"> dB</w:t>
      </w:r>
    </w:p>
    <w:p w14:paraId="797ACBCB" w14:textId="77777777" w:rsidR="005F6DD9" w:rsidRPr="00377189" w:rsidRDefault="000D719E" w:rsidP="00D26368">
      <w:pPr>
        <w:numPr>
          <w:ilvl w:val="0"/>
          <w:numId w:val="7"/>
        </w:numPr>
        <w:autoSpaceDE w:val="0"/>
        <w:autoSpaceDN w:val="0"/>
        <w:adjustRightInd w:val="0"/>
        <w:spacing w:after="240"/>
        <w:jc w:val="both"/>
        <w:rPr>
          <w:rFonts w:ascii="Arial" w:hAnsi="Arial"/>
        </w:rPr>
      </w:pPr>
      <w:r w:rsidRPr="00377189">
        <w:rPr>
          <w:rFonts w:ascii="Arial" w:hAnsi="Arial" w:cs="Arial"/>
        </w:rPr>
        <w:t>Ratio of cell X signal / AWGN, Ês</w:t>
      </w:r>
      <w:r w:rsidRPr="00377189">
        <w:rPr>
          <w:rFonts w:ascii="Arial" w:hAnsi="Arial" w:cs="Arial"/>
          <w:vertAlign w:val="subscript"/>
        </w:rPr>
        <w:t>x</w:t>
      </w:r>
      <w:r w:rsidRPr="00377189">
        <w:rPr>
          <w:rFonts w:ascii="Arial" w:hAnsi="Arial" w:cs="Arial"/>
        </w:rPr>
        <w:t xml:space="preserve"> / N</w:t>
      </w:r>
      <w:r w:rsidRPr="00377189">
        <w:rPr>
          <w:rFonts w:ascii="Arial" w:hAnsi="Arial" w:cs="Arial"/>
          <w:vertAlign w:val="subscript"/>
        </w:rPr>
        <w:t>oc</w:t>
      </w:r>
      <w:r w:rsidRPr="00377189">
        <w:rPr>
          <w:rFonts w:ascii="Arial" w:hAnsi="Arial" w:cs="Arial"/>
        </w:rPr>
        <w:t xml:space="preserve"> for Measurement PRB:</w:t>
      </w:r>
      <w:r w:rsidR="005F6DD9" w:rsidRPr="00377189">
        <w:rPr>
          <w:rFonts w:ascii="Arial" w:hAnsi="Arial" w:hint="eastAsia"/>
        </w:rPr>
        <w:t xml:space="preserve"> </w:t>
      </w:r>
      <w:r w:rsidR="005F6DD9" w:rsidRPr="00377189">
        <w:rPr>
          <w:rFonts w:ascii="Arial" w:hAnsi="Arial"/>
          <w:noProof/>
          <w:lang w:eastAsia="sv-SE"/>
        </w:rPr>
        <w:t>±</w:t>
      </w:r>
      <w:r w:rsidRPr="00377189">
        <w:rPr>
          <w:rFonts w:ascii="Arial" w:hAnsi="Arial"/>
          <w:noProof/>
          <w:lang w:eastAsia="sv-SE"/>
        </w:rPr>
        <w:t>0.3</w:t>
      </w:r>
      <w:r w:rsidR="005F6DD9" w:rsidRPr="00377189">
        <w:rPr>
          <w:rFonts w:ascii="Arial" w:hAnsi="Arial"/>
          <w:noProof/>
        </w:rPr>
        <w:t xml:space="preserve"> dB</w:t>
      </w:r>
    </w:p>
    <w:p w14:paraId="76E9343D" w14:textId="696432C7" w:rsidR="005F6DD9" w:rsidRDefault="005F6DD9" w:rsidP="005F6DD9">
      <w:pPr>
        <w:jc w:val="both"/>
        <w:rPr>
          <w:rFonts w:ascii="Arial" w:hAnsi="Arial"/>
        </w:rPr>
      </w:pPr>
      <w:r>
        <w:rPr>
          <w:rFonts w:ascii="Arial" w:hAnsi="Arial"/>
        </w:rPr>
        <w:t>In this test the UE measures the</w:t>
      </w:r>
      <w:r w:rsidR="009C2113">
        <w:rPr>
          <w:rFonts w:ascii="Arial" w:hAnsi="Arial"/>
        </w:rPr>
        <w:t xml:space="preserve"> L1-</w:t>
      </w:r>
      <w:r w:rsidR="009A1426">
        <w:rPr>
          <w:rFonts w:ascii="Arial" w:hAnsi="Arial"/>
        </w:rPr>
        <w:t>RSRP</w:t>
      </w:r>
      <w:r>
        <w:rPr>
          <w:rFonts w:ascii="Arial" w:hAnsi="Arial"/>
        </w:rPr>
        <w:t xml:space="preserve"> </w:t>
      </w:r>
      <w:r w:rsidR="009C2113">
        <w:rPr>
          <w:rFonts w:ascii="Arial" w:hAnsi="Arial"/>
        </w:rPr>
        <w:t>for</w:t>
      </w:r>
      <w:r>
        <w:rPr>
          <w:rFonts w:ascii="Arial" w:hAnsi="Arial"/>
        </w:rPr>
        <w:t xml:space="preserve"> </w:t>
      </w:r>
      <w:r w:rsidRPr="00BF68B2">
        <w:rPr>
          <w:rFonts w:ascii="Arial" w:hAnsi="Arial"/>
        </w:rPr>
        <w:t xml:space="preserve">SSB index 0 </w:t>
      </w:r>
      <w:r w:rsidR="00AF61CB">
        <w:rPr>
          <w:rFonts w:ascii="Arial" w:hAnsi="Arial"/>
        </w:rPr>
        <w:t xml:space="preserve">, </w:t>
      </w:r>
      <w:r w:rsidRPr="00BF68B2">
        <w:rPr>
          <w:rFonts w:ascii="Arial" w:hAnsi="Arial"/>
        </w:rPr>
        <w:t>SSB index 1</w:t>
      </w:r>
      <w:r w:rsidR="00AF61CB">
        <w:rPr>
          <w:rFonts w:ascii="Arial" w:hAnsi="Arial"/>
        </w:rPr>
        <w:t xml:space="preserve">, </w:t>
      </w:r>
      <w:r w:rsidR="00AF61CB" w:rsidRPr="00BF68B2">
        <w:rPr>
          <w:rFonts w:ascii="Arial" w:hAnsi="Arial"/>
        </w:rPr>
        <w:t xml:space="preserve">SSB index </w:t>
      </w:r>
      <w:r w:rsidR="00AF61CB">
        <w:rPr>
          <w:rFonts w:ascii="Arial" w:hAnsi="Arial"/>
        </w:rPr>
        <w:t>2</w:t>
      </w:r>
      <w:r w:rsidR="00AF61CB" w:rsidRPr="00BF68B2">
        <w:rPr>
          <w:rFonts w:ascii="Arial" w:hAnsi="Arial"/>
        </w:rPr>
        <w:t xml:space="preserve"> and SSB index </w:t>
      </w:r>
      <w:r w:rsidR="00AF61CB">
        <w:rPr>
          <w:rFonts w:ascii="Arial" w:hAnsi="Arial"/>
        </w:rPr>
        <w:t xml:space="preserve">3 </w:t>
      </w:r>
      <w:r>
        <w:rPr>
          <w:rFonts w:ascii="Arial" w:hAnsi="Arial"/>
        </w:rPr>
        <w:t xml:space="preserve">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Pr>
          <w:rFonts w:ascii="Arial" w:hAnsi="Arial"/>
        </w:rPr>
        <w:t xml:space="preserve"> for 120kHz SCS</w:t>
      </w:r>
      <w:r w:rsidRPr="00EE43D2">
        <w:rPr>
          <w:rFonts w:ascii="Arial" w:hAnsi="Arial"/>
          <w:vertAlign w:val="subscript"/>
        </w:rPr>
        <w:t>SSB</w:t>
      </w:r>
      <w:r>
        <w:rPr>
          <w:rFonts w:ascii="Arial" w:hAnsi="Arial"/>
        </w:rPr>
        <w:t>.</w:t>
      </w:r>
      <w:r w:rsidR="009A1426">
        <w:rPr>
          <w:rFonts w:ascii="Arial" w:hAnsi="Arial"/>
        </w:rPr>
        <w:t xml:space="preserve"> </w:t>
      </w:r>
      <w:r>
        <w:rPr>
          <w:rFonts w:ascii="Arial" w:hAnsi="Arial"/>
        </w:rPr>
        <w:t>Two sets of parameters are therefore given.</w:t>
      </w:r>
    </w:p>
    <w:p w14:paraId="6B85EDFC" w14:textId="77777777" w:rsidR="005F6DD9" w:rsidRDefault="005F6DD9" w:rsidP="005F6DD9">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C07D70F" w14:textId="77777777" w:rsidR="00043CC6" w:rsidRDefault="00AA71F2" w:rsidP="00043CC6">
      <w:pPr>
        <w:autoSpaceDE w:val="0"/>
        <w:autoSpaceDN w:val="0"/>
        <w:adjustRightInd w:val="0"/>
        <w:jc w:val="both"/>
        <w:rPr>
          <w:rFonts w:ascii="Arial" w:eastAsia="SimSun" w:hAnsi="Arial"/>
          <w:lang w:eastAsia="zh-CN"/>
        </w:rPr>
      </w:pPr>
      <w:r w:rsidRPr="009B0EE7">
        <w:rPr>
          <w:rFonts w:ascii="Arial" w:hAnsi="Arial"/>
        </w:rPr>
        <w:t xml:space="preserve">The </w:t>
      </w:r>
      <w:r w:rsidRPr="009B0EE7">
        <w:rPr>
          <w:rFonts w:ascii="Arial" w:hAnsi="Arial" w:hint="eastAsia"/>
        </w:rPr>
        <w:t>UE measure</w:t>
      </w:r>
      <w:r w:rsidRPr="009B0EE7">
        <w:rPr>
          <w:rFonts w:ascii="Arial" w:hAnsi="Arial"/>
        </w:rPr>
        <w:t>s</w:t>
      </w:r>
      <w:r w:rsidRPr="009B0EE7">
        <w:rPr>
          <w:rFonts w:ascii="Arial" w:hAnsi="Arial" w:hint="eastAsia"/>
        </w:rPr>
        <w:t xml:space="preserve"> </w:t>
      </w:r>
      <w:r w:rsidR="0030119E" w:rsidRPr="009B0EE7">
        <w:rPr>
          <w:rFonts w:ascii="Arial" w:hAnsi="Arial"/>
        </w:rPr>
        <w:t xml:space="preserve">the </w:t>
      </w:r>
      <w:r w:rsidR="007B5489">
        <w:rPr>
          <w:rFonts w:ascii="Arial" w:hAnsi="Arial"/>
        </w:rPr>
        <w:t>L1-</w:t>
      </w:r>
      <w:r w:rsidRPr="009B0EE7">
        <w:rPr>
          <w:rFonts w:ascii="Arial" w:hAnsi="Arial"/>
        </w:rPr>
        <w:t xml:space="preserve">RSRP of </w:t>
      </w:r>
      <w:r w:rsidR="0030119E" w:rsidRPr="009B0EE7">
        <w:rPr>
          <w:rFonts w:ascii="Arial" w:hAnsi="Arial"/>
        </w:rPr>
        <w:t>each SSB index</w:t>
      </w:r>
      <w:r w:rsidR="007B5489">
        <w:rPr>
          <w:rFonts w:ascii="Arial" w:hAnsi="Arial"/>
        </w:rPr>
        <w:t xml:space="preserve">. </w:t>
      </w:r>
      <w:r w:rsidR="00CA60DB">
        <w:rPr>
          <w:rFonts w:ascii="Arial" w:hAnsi="Arial"/>
        </w:rPr>
        <w:t>The side conditions of L1-RSRP measurement</w:t>
      </w:r>
      <w:r w:rsidRPr="009B0EE7">
        <w:rPr>
          <w:rFonts w:ascii="Arial" w:hAnsi="Arial"/>
        </w:rPr>
        <w:t xml:space="preserve"> given in </w:t>
      </w:r>
      <w:r w:rsidR="00250423" w:rsidRPr="009B0EE7">
        <w:rPr>
          <w:rFonts w:ascii="Arial" w:hAnsi="Arial"/>
        </w:rPr>
        <w:t>TS 38</w:t>
      </w:r>
      <w:r w:rsidRPr="009B0EE7">
        <w:rPr>
          <w:rFonts w:ascii="Arial" w:hAnsi="Arial"/>
        </w:rPr>
        <w:t>.133</w:t>
      </w:r>
      <w:r w:rsidR="00345506">
        <w:rPr>
          <w:rFonts w:ascii="Arial" w:hAnsi="Arial"/>
        </w:rPr>
        <w:t xml:space="preserve"> is relevant</w:t>
      </w:r>
      <w:r w:rsidR="00043CC6" w:rsidRPr="009B0EE7">
        <w:rPr>
          <w:rFonts w:ascii="Arial" w:eastAsia="SimSun" w:hAnsi="Arial"/>
          <w:lang w:eastAsia="zh-CN"/>
        </w:rPr>
        <w:t>:</w:t>
      </w:r>
    </w:p>
    <w:p w14:paraId="23D20D54" w14:textId="77777777" w:rsidR="0057352B" w:rsidRDefault="0057352B" w:rsidP="0057352B">
      <w:pPr>
        <w:keepNext/>
        <w:keepLines/>
        <w:spacing w:before="120"/>
        <w:ind w:left="1134" w:hanging="1134"/>
        <w:outlineLvl w:val="2"/>
        <w:rPr>
          <w:rFonts w:ascii="Arial" w:eastAsia="SimSun" w:hAnsi="Arial"/>
          <w:sz w:val="28"/>
          <w:highlight w:val="lightGray"/>
          <w:lang w:val="en-US"/>
        </w:rPr>
      </w:pPr>
      <w:r>
        <w:rPr>
          <w:rFonts w:ascii="Arial" w:eastAsia="SimSun" w:hAnsi="Arial"/>
          <w:sz w:val="28"/>
          <w:highlight w:val="lightGray"/>
          <w:lang w:val="en-US"/>
        </w:rPr>
        <w:t>9.5</w:t>
      </w:r>
      <w:r>
        <w:rPr>
          <w:rFonts w:ascii="Arial" w:eastAsia="SimSun" w:hAnsi="Arial"/>
          <w:sz w:val="28"/>
          <w:highlight w:val="lightGray"/>
          <w:lang w:val="en-US"/>
        </w:rPr>
        <w:tab/>
        <w:t>L1-RSRP measurements for Reporting</w:t>
      </w:r>
    </w:p>
    <w:p w14:paraId="52B5776A" w14:textId="5AFEC4F6" w:rsidR="007519EF" w:rsidRPr="001D0F18" w:rsidRDefault="0057352B" w:rsidP="001D0F18">
      <w:pPr>
        <w:autoSpaceDE w:val="0"/>
        <w:autoSpaceDN w:val="0"/>
        <w:adjustRightInd w:val="0"/>
        <w:jc w:val="both"/>
        <w:rPr>
          <w:rFonts w:ascii="Arial" w:eastAsia="SimSun" w:hAnsi="Arial"/>
          <w:lang w:eastAsia="zh-CN"/>
        </w:rPr>
      </w:pPr>
      <w:r w:rsidRPr="00C82708">
        <w:rPr>
          <w:rFonts w:ascii="Arial" w:eastAsia="SimSun" w:hAnsi="Arial"/>
          <w:lang w:eastAsia="zh-CN"/>
        </w:rPr>
        <w:t>&lt;&lt; clauses skipped &gt;&gt;</w:t>
      </w:r>
    </w:p>
    <w:p w14:paraId="16B30B21" w14:textId="77777777" w:rsidR="007519EF" w:rsidRPr="00D4199B" w:rsidRDefault="007519EF" w:rsidP="007519EF">
      <w:pPr>
        <w:pStyle w:val="Heading3"/>
        <w:rPr>
          <w:rFonts w:ascii="Arial" w:hAnsi="Arial" w:cs="Arial"/>
          <w:b w:val="0"/>
          <w:bCs w:val="0"/>
          <w:color w:val="000000" w:themeColor="text1"/>
          <w:sz w:val="28"/>
          <w:szCs w:val="28"/>
          <w:highlight w:val="lightGray"/>
        </w:rPr>
      </w:pPr>
      <w:r w:rsidRPr="00D4199B">
        <w:rPr>
          <w:rFonts w:ascii="Arial" w:hAnsi="Arial" w:cs="Arial"/>
          <w:b w:val="0"/>
          <w:bCs w:val="0"/>
          <w:color w:val="000000" w:themeColor="text1"/>
          <w:sz w:val="28"/>
          <w:szCs w:val="28"/>
          <w:highlight w:val="lightGray"/>
        </w:rPr>
        <w:t>9.5.2</w:t>
      </w:r>
      <w:r w:rsidRPr="00D4199B">
        <w:rPr>
          <w:rFonts w:ascii="Arial" w:hAnsi="Arial" w:cs="Arial"/>
          <w:b w:val="0"/>
          <w:bCs w:val="0"/>
          <w:color w:val="000000" w:themeColor="text1"/>
          <w:sz w:val="28"/>
          <w:szCs w:val="28"/>
          <w:highlight w:val="lightGray"/>
        </w:rPr>
        <w:tab/>
        <w:t>Requirements applicability</w:t>
      </w:r>
    </w:p>
    <w:p w14:paraId="664A7375" w14:textId="77777777" w:rsidR="003408CF" w:rsidRPr="00D4199B" w:rsidRDefault="003408CF" w:rsidP="003408CF">
      <w:pPr>
        <w:rPr>
          <w:highlight w:val="lightGray"/>
        </w:rPr>
      </w:pPr>
    </w:p>
    <w:p w14:paraId="6DBEC0DC" w14:textId="77777777" w:rsidR="007519EF" w:rsidRPr="00D4199B" w:rsidRDefault="007519EF" w:rsidP="007519EF">
      <w:pPr>
        <w:rPr>
          <w:highlight w:val="lightGray"/>
        </w:rPr>
      </w:pPr>
      <w:r w:rsidRPr="00D4199B">
        <w:rPr>
          <w:highlight w:val="lightGray"/>
        </w:rPr>
        <w:t>The requirements in clause 9.5 apply, provided:</w:t>
      </w:r>
    </w:p>
    <w:p w14:paraId="49F9A9E3" w14:textId="77777777" w:rsidR="007519EF" w:rsidRPr="00D4199B" w:rsidRDefault="007519EF" w:rsidP="007519EF">
      <w:pPr>
        <w:ind w:left="568" w:hanging="284"/>
        <w:rPr>
          <w:highlight w:val="lightGray"/>
        </w:rPr>
      </w:pPr>
      <w:r w:rsidRPr="00D4199B">
        <w:rPr>
          <w:highlight w:val="lightGray"/>
        </w:rPr>
        <w:t>-</w:t>
      </w:r>
      <w:r w:rsidRPr="00D4199B">
        <w:rPr>
          <w:highlight w:val="lightGray"/>
        </w:rPr>
        <w:tab/>
        <w:t>The CSI-RS or SSB or CSI-RS and SSB resources configured for L1-RSRP measurements are measurable.</w:t>
      </w:r>
    </w:p>
    <w:p w14:paraId="09F74DF3" w14:textId="77777777" w:rsidR="007519EF" w:rsidRPr="00D4199B" w:rsidRDefault="007519EF" w:rsidP="007519EF">
      <w:pPr>
        <w:rPr>
          <w:rFonts w:cs="v4.2.0"/>
          <w:highlight w:val="lightGray"/>
        </w:rPr>
      </w:pPr>
      <w:r w:rsidRPr="00D4199B">
        <w:rPr>
          <w:highlight w:val="lightGray"/>
        </w:rPr>
        <w:lastRenderedPageBreak/>
        <w:t>An SSB resource configured for L1-RSRP shall be considered measurable</w:t>
      </w:r>
      <w:r w:rsidRPr="00D4199B">
        <w:rPr>
          <w:rFonts w:cs="v4.2.0"/>
          <w:highlight w:val="lightGray"/>
        </w:rPr>
        <w:t xml:space="preserve"> when </w:t>
      </w:r>
      <w:r w:rsidRPr="00D4199B">
        <w:rPr>
          <w:rFonts w:cs="v4.2.0"/>
          <w:highlight w:val="lightGray"/>
          <w:lang w:eastAsia="ko-KR"/>
        </w:rPr>
        <w:t>for each relevant SSB the following conditions are met</w:t>
      </w:r>
      <w:r w:rsidRPr="00D4199B">
        <w:rPr>
          <w:rFonts w:cs="v4.2.0"/>
          <w:highlight w:val="lightGray"/>
        </w:rPr>
        <w:t>:</w:t>
      </w:r>
    </w:p>
    <w:p w14:paraId="6F7606A4" w14:textId="77777777" w:rsidR="007519EF" w:rsidRPr="00D4199B" w:rsidRDefault="007519EF" w:rsidP="007519EF">
      <w:pPr>
        <w:pStyle w:val="B1"/>
        <w:rPr>
          <w:highlight w:val="lightGray"/>
        </w:rPr>
      </w:pPr>
      <w:r w:rsidRPr="00D4199B">
        <w:rPr>
          <w:highlight w:val="lightGray"/>
        </w:rPr>
        <w:t>-</w:t>
      </w:r>
      <w:r w:rsidRPr="00D4199B">
        <w:rPr>
          <w:highlight w:val="lightGray"/>
        </w:rPr>
        <w:tab/>
        <w:t xml:space="preserve">L1-RSRP related side conditions given in clauses 10.1.19.1 and </w:t>
      </w:r>
      <w:r w:rsidRPr="00D4199B">
        <w:rPr>
          <w:highlight w:val="cyan"/>
        </w:rPr>
        <w:t xml:space="preserve">10.1.20.1 </w:t>
      </w:r>
      <w:r w:rsidRPr="00D4199B">
        <w:rPr>
          <w:highlight w:val="lightGray"/>
        </w:rPr>
        <w:t>for FR1 and FR2, respectively, for a corresponding band,</w:t>
      </w:r>
    </w:p>
    <w:p w14:paraId="1DE9B798" w14:textId="77777777" w:rsidR="007519EF" w:rsidRDefault="007519EF" w:rsidP="007519EF">
      <w:pPr>
        <w:pStyle w:val="B1"/>
        <w:rPr>
          <w:rFonts w:cs="v4.2.0"/>
        </w:rPr>
      </w:pPr>
      <w:r w:rsidRPr="00D4199B">
        <w:rPr>
          <w:highlight w:val="lightGray"/>
        </w:rPr>
        <w:t>-</w:t>
      </w:r>
      <w:r w:rsidRPr="00D4199B">
        <w:rPr>
          <w:highlight w:val="lightGray"/>
        </w:rPr>
        <w:tab/>
        <w:t xml:space="preserve">SSB_RP and SSB Ês/Iot according to Annex </w:t>
      </w:r>
      <w:r w:rsidRPr="00D4199B">
        <w:rPr>
          <w:highlight w:val="cyan"/>
        </w:rPr>
        <w:t xml:space="preserve">B.2.4.1 </w:t>
      </w:r>
      <w:r w:rsidRPr="00D4199B">
        <w:rPr>
          <w:highlight w:val="lightGray"/>
        </w:rPr>
        <w:t>for a corresponding band.</w:t>
      </w:r>
    </w:p>
    <w:p w14:paraId="78635017" w14:textId="77777777" w:rsidR="00962ADF" w:rsidRPr="00C82708" w:rsidRDefault="00954A90" w:rsidP="00043CC6">
      <w:pPr>
        <w:autoSpaceDE w:val="0"/>
        <w:autoSpaceDN w:val="0"/>
        <w:adjustRightInd w:val="0"/>
        <w:jc w:val="both"/>
        <w:rPr>
          <w:rFonts w:ascii="Arial" w:eastAsia="SimSun" w:hAnsi="Arial"/>
          <w:lang w:eastAsia="zh-CN"/>
        </w:rPr>
      </w:pPr>
      <w:r w:rsidRPr="00C82708">
        <w:rPr>
          <w:rFonts w:ascii="Arial" w:eastAsia="SimSun" w:hAnsi="Arial"/>
          <w:lang w:eastAsia="zh-CN"/>
        </w:rPr>
        <w:t>&lt;&lt; clauses skipped &gt;&gt;</w:t>
      </w:r>
    </w:p>
    <w:p w14:paraId="0D4814A2" w14:textId="77777777" w:rsidR="003C191A" w:rsidRPr="003C191A" w:rsidRDefault="003C191A" w:rsidP="003C191A">
      <w:pPr>
        <w:pStyle w:val="Heading5"/>
        <w:rPr>
          <w:rFonts w:ascii="Arial" w:hAnsi="Arial" w:cs="Arial"/>
          <w:b w:val="0"/>
          <w:bCs w:val="0"/>
          <w:i w:val="0"/>
          <w:iCs w:val="0"/>
          <w:sz w:val="28"/>
          <w:szCs w:val="28"/>
          <w:highlight w:val="lightGray"/>
        </w:rPr>
      </w:pPr>
      <w:r w:rsidRPr="003C191A">
        <w:rPr>
          <w:rFonts w:ascii="Arial" w:hAnsi="Arial" w:cs="Arial"/>
          <w:b w:val="0"/>
          <w:bCs w:val="0"/>
          <w:i w:val="0"/>
          <w:iCs w:val="0"/>
          <w:sz w:val="28"/>
          <w:szCs w:val="28"/>
          <w:highlight w:val="lightGray"/>
        </w:rPr>
        <w:t>10.1.20.1.1</w:t>
      </w:r>
      <w:r w:rsidRPr="003C191A">
        <w:rPr>
          <w:rFonts w:ascii="Arial" w:hAnsi="Arial" w:cs="Arial"/>
          <w:b w:val="0"/>
          <w:bCs w:val="0"/>
          <w:i w:val="0"/>
          <w:iCs w:val="0"/>
          <w:sz w:val="28"/>
          <w:szCs w:val="28"/>
          <w:highlight w:val="lightGray"/>
        </w:rPr>
        <w:tab/>
        <w:t>Absolute Accuracy</w:t>
      </w:r>
    </w:p>
    <w:p w14:paraId="214C509D" w14:textId="77777777" w:rsidR="003C191A" w:rsidRPr="003C191A" w:rsidRDefault="003C191A" w:rsidP="003C191A">
      <w:pPr>
        <w:rPr>
          <w:rFonts w:cs="v4.2.0"/>
          <w:highlight w:val="lightGray"/>
        </w:rPr>
      </w:pPr>
      <w:r w:rsidRPr="003C191A">
        <w:rPr>
          <w:rFonts w:cs="v4.2.0"/>
          <w:highlight w:val="lightGray"/>
        </w:rPr>
        <w:t xml:space="preserve">The accuracy requirements in Table </w:t>
      </w:r>
      <w:r w:rsidRPr="003C191A">
        <w:rPr>
          <w:rFonts w:cs="v4.2.0"/>
          <w:highlight w:val="lightGray"/>
          <w:lang w:eastAsia="zh-CN"/>
        </w:rPr>
        <w:t>10.1.20.1.1</w:t>
      </w:r>
      <w:r w:rsidRPr="003C191A">
        <w:rPr>
          <w:rFonts w:cs="v4.2.0"/>
          <w:highlight w:val="lightGray"/>
        </w:rPr>
        <w:t>-1 are valid under the following conditions:</w:t>
      </w:r>
    </w:p>
    <w:p w14:paraId="07BD4EA3" w14:textId="77777777" w:rsidR="003C191A" w:rsidRPr="003C191A" w:rsidRDefault="003C191A" w:rsidP="003C191A">
      <w:pPr>
        <w:pStyle w:val="B1"/>
        <w:rPr>
          <w:highlight w:val="lightGray"/>
        </w:rPr>
      </w:pPr>
      <w:r w:rsidRPr="003C191A">
        <w:rPr>
          <w:highlight w:val="lightGray"/>
        </w:rPr>
        <w:t>-</w:t>
      </w:r>
      <w:r w:rsidRPr="003C191A">
        <w:rPr>
          <w:highlight w:val="lightGray"/>
        </w:rPr>
        <w:tab/>
        <w:t>Conditions defined in clause 7.3 of TS 38.101-2 [19] for reference sensitivity are fulfilled.</w:t>
      </w:r>
    </w:p>
    <w:p w14:paraId="047E6E27" w14:textId="77777777" w:rsidR="003C191A" w:rsidRPr="003C191A" w:rsidRDefault="003C191A" w:rsidP="003C191A">
      <w:pPr>
        <w:pStyle w:val="B1"/>
        <w:rPr>
          <w:highlight w:val="lightGray"/>
        </w:rPr>
      </w:pPr>
      <w:r w:rsidRPr="003C191A">
        <w:rPr>
          <w:highlight w:val="lightGray"/>
        </w:rPr>
        <w:t>-</w:t>
      </w:r>
      <w:r w:rsidRPr="003C191A">
        <w:rPr>
          <w:highlight w:val="lightGray"/>
        </w:rPr>
        <w:tab/>
        <w:t xml:space="preserve">Conditions for L1-RSRP measurements are fulfilled according to </w:t>
      </w:r>
      <w:r w:rsidRPr="00AE61C7">
        <w:rPr>
          <w:highlight w:val="cyan"/>
        </w:rPr>
        <w:t xml:space="preserve">Annex B.2.4.1 </w:t>
      </w:r>
      <w:r w:rsidRPr="003C191A">
        <w:rPr>
          <w:highlight w:val="lightGray"/>
        </w:rPr>
        <w:t xml:space="preserve">for a corresponding Band </w:t>
      </w:r>
      <w:r w:rsidRPr="003C191A">
        <w:rPr>
          <w:rFonts w:eastAsia="PMingLiU"/>
          <w:highlight w:val="lightGray"/>
        </w:rPr>
        <w:t>for each relevant SSB</w:t>
      </w:r>
      <w:r w:rsidRPr="003C191A">
        <w:rPr>
          <w:highlight w:val="lightGray"/>
        </w:rPr>
        <w:t>.</w:t>
      </w:r>
    </w:p>
    <w:p w14:paraId="015484B8" w14:textId="77777777" w:rsidR="003C191A" w:rsidRPr="003C191A" w:rsidRDefault="003C191A" w:rsidP="003C191A">
      <w:pPr>
        <w:pStyle w:val="B1"/>
        <w:rPr>
          <w:highlight w:val="lightGray"/>
        </w:rPr>
      </w:pPr>
      <w:r w:rsidRPr="003C191A">
        <w:rPr>
          <w:highlight w:val="lightGray"/>
        </w:rPr>
        <w:t>-</w:t>
      </w:r>
      <w:r w:rsidRPr="003C191A">
        <w:rPr>
          <w:highlight w:val="lightGray"/>
        </w:rPr>
        <w:tab/>
        <w:t xml:space="preserve">The measured signals are in the directions covered by the percentile EIS spherical coverage of the UE, defined in </w:t>
      </w:r>
      <w:r w:rsidRPr="003C191A">
        <w:rPr>
          <w:rFonts w:cs="Arial"/>
          <w:highlight w:val="lightGray"/>
        </w:rPr>
        <w:t>clause 7.3.4 of TS 38.101-2 [19]</w:t>
      </w:r>
      <w:r w:rsidRPr="003C191A">
        <w:rPr>
          <w:highlight w:val="lightGray"/>
        </w:rPr>
        <w:t>.</w:t>
      </w:r>
    </w:p>
    <w:p w14:paraId="22744350" w14:textId="77777777" w:rsidR="003C191A" w:rsidRPr="003C191A" w:rsidRDefault="003C191A" w:rsidP="003C191A">
      <w:pPr>
        <w:pStyle w:val="TH"/>
        <w:rPr>
          <w:highlight w:val="lightGray"/>
        </w:rPr>
      </w:pPr>
      <w:r w:rsidRPr="003C191A">
        <w:rPr>
          <w:highlight w:val="lightGray"/>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3C191A" w:rsidRPr="003C191A" w14:paraId="471743B8" w14:textId="77777777" w:rsidTr="003C191A">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61471DF1" w14:textId="77777777" w:rsidR="003C191A" w:rsidRPr="003C191A" w:rsidRDefault="003C191A">
            <w:pPr>
              <w:pStyle w:val="TAH"/>
              <w:rPr>
                <w:highlight w:val="lightGray"/>
                <w:lang w:eastAsia="ko-KR"/>
              </w:rPr>
            </w:pPr>
            <w:r w:rsidRPr="003C191A">
              <w:rPr>
                <w:highlight w:val="lightGray"/>
                <w:lang w:eastAsia="ko-KR"/>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00548FA4" w14:textId="77777777" w:rsidR="003C191A" w:rsidRPr="003C191A" w:rsidRDefault="003C191A">
            <w:pPr>
              <w:pStyle w:val="TAH"/>
              <w:rPr>
                <w:highlight w:val="lightGray"/>
                <w:lang w:eastAsia="ko-KR"/>
              </w:rPr>
            </w:pPr>
            <w:r w:rsidRPr="003C191A">
              <w:rPr>
                <w:highlight w:val="lightGray"/>
                <w:lang w:eastAsia="ko-KR"/>
              </w:rPr>
              <w:t>Conditions</w:t>
            </w:r>
          </w:p>
        </w:tc>
      </w:tr>
      <w:tr w:rsidR="003C191A" w:rsidRPr="003C191A" w14:paraId="34C9B9B3" w14:textId="77777777" w:rsidTr="003C191A">
        <w:trPr>
          <w:jc w:val="center"/>
        </w:trPr>
        <w:tc>
          <w:tcPr>
            <w:tcW w:w="1111" w:type="dxa"/>
            <w:tcBorders>
              <w:top w:val="single" w:sz="6" w:space="0" w:color="auto"/>
              <w:left w:val="single" w:sz="4" w:space="0" w:color="auto"/>
              <w:bottom w:val="nil"/>
              <w:right w:val="single" w:sz="6" w:space="0" w:color="auto"/>
            </w:tcBorders>
            <w:vAlign w:val="center"/>
            <w:hideMark/>
          </w:tcPr>
          <w:p w14:paraId="628DCC13" w14:textId="77777777" w:rsidR="003C191A" w:rsidRPr="003C191A" w:rsidRDefault="003C191A">
            <w:pPr>
              <w:pStyle w:val="TAH"/>
              <w:rPr>
                <w:highlight w:val="lightGray"/>
                <w:lang w:eastAsia="ko-KR"/>
              </w:rPr>
            </w:pPr>
            <w:r w:rsidRPr="003C191A">
              <w:rPr>
                <w:highlight w:val="lightGray"/>
                <w:lang w:eastAsia="ko-KR"/>
              </w:rPr>
              <w:t>Normal condition</w:t>
            </w:r>
          </w:p>
        </w:tc>
        <w:tc>
          <w:tcPr>
            <w:tcW w:w="1110" w:type="dxa"/>
            <w:tcBorders>
              <w:top w:val="single" w:sz="6" w:space="0" w:color="auto"/>
              <w:left w:val="single" w:sz="6" w:space="0" w:color="auto"/>
              <w:bottom w:val="nil"/>
              <w:right w:val="single" w:sz="6" w:space="0" w:color="auto"/>
            </w:tcBorders>
            <w:vAlign w:val="center"/>
            <w:hideMark/>
          </w:tcPr>
          <w:p w14:paraId="74DAE225" w14:textId="77777777" w:rsidR="003C191A" w:rsidRPr="003C191A" w:rsidRDefault="003C191A">
            <w:pPr>
              <w:pStyle w:val="TAH"/>
              <w:rPr>
                <w:highlight w:val="lightGray"/>
                <w:lang w:eastAsia="ko-KR"/>
              </w:rPr>
            </w:pPr>
            <w:r w:rsidRPr="003C191A">
              <w:rPr>
                <w:highlight w:val="lightGray"/>
                <w:lang w:eastAsia="ko-KR"/>
              </w:rPr>
              <w:t>Extreme condition</w:t>
            </w:r>
          </w:p>
        </w:tc>
        <w:tc>
          <w:tcPr>
            <w:tcW w:w="1110" w:type="dxa"/>
            <w:tcBorders>
              <w:top w:val="single" w:sz="4" w:space="0" w:color="auto"/>
              <w:left w:val="single" w:sz="4" w:space="0" w:color="auto"/>
              <w:bottom w:val="nil"/>
              <w:right w:val="single" w:sz="4" w:space="0" w:color="auto"/>
            </w:tcBorders>
            <w:hideMark/>
          </w:tcPr>
          <w:p w14:paraId="0C229F34" w14:textId="77777777" w:rsidR="003C191A" w:rsidRPr="003C191A" w:rsidRDefault="003C191A">
            <w:pPr>
              <w:pStyle w:val="TAH"/>
              <w:rPr>
                <w:highlight w:val="lightGray"/>
                <w:lang w:eastAsia="ko-KR"/>
              </w:rPr>
            </w:pPr>
            <w:r w:rsidRPr="003C191A">
              <w:rPr>
                <w:highlight w:val="lightGray"/>
                <w:lang w:eastAsia="ko-KR"/>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274247D0" w14:textId="77777777" w:rsidR="003C191A" w:rsidRPr="003C191A" w:rsidRDefault="003C191A">
            <w:pPr>
              <w:pStyle w:val="TAH"/>
              <w:rPr>
                <w:highlight w:val="lightGray"/>
                <w:lang w:eastAsia="ko-KR"/>
              </w:rPr>
            </w:pPr>
            <w:r w:rsidRPr="003C191A">
              <w:rPr>
                <w:highlight w:val="lightGray"/>
                <w:lang w:eastAsia="ko-KR"/>
              </w:rPr>
              <w:t>Io</w:t>
            </w:r>
            <w:r w:rsidRPr="003C191A">
              <w:rPr>
                <w:highlight w:val="lightGray"/>
                <w:vertAlign w:val="superscript"/>
                <w:lang w:eastAsia="ko-KR"/>
              </w:rPr>
              <w:t xml:space="preserve"> Note 1</w:t>
            </w:r>
            <w:r w:rsidRPr="003C191A">
              <w:rPr>
                <w:highlight w:val="lightGray"/>
                <w:lang w:eastAsia="ko-KR"/>
              </w:rPr>
              <w:t xml:space="preserve"> range</w:t>
            </w:r>
          </w:p>
        </w:tc>
      </w:tr>
      <w:tr w:rsidR="003C191A" w:rsidRPr="003C191A" w14:paraId="78CFA393" w14:textId="77777777" w:rsidTr="003C191A">
        <w:trPr>
          <w:jc w:val="center"/>
        </w:trPr>
        <w:tc>
          <w:tcPr>
            <w:tcW w:w="0" w:type="auto"/>
            <w:tcBorders>
              <w:top w:val="nil"/>
              <w:left w:val="single" w:sz="4" w:space="0" w:color="auto"/>
              <w:bottom w:val="single" w:sz="6" w:space="0" w:color="auto"/>
              <w:right w:val="single" w:sz="6" w:space="0" w:color="auto"/>
            </w:tcBorders>
            <w:vAlign w:val="center"/>
            <w:hideMark/>
          </w:tcPr>
          <w:p w14:paraId="39E5D847" w14:textId="77777777" w:rsidR="003C191A" w:rsidRPr="003C191A" w:rsidRDefault="003C191A">
            <w:pPr>
              <w:rPr>
                <w:highlight w:val="lightGray"/>
                <w:lang w:eastAsia="ko-KR"/>
              </w:rPr>
            </w:pPr>
          </w:p>
        </w:tc>
        <w:tc>
          <w:tcPr>
            <w:tcW w:w="0" w:type="auto"/>
            <w:tcBorders>
              <w:top w:val="nil"/>
              <w:left w:val="single" w:sz="6" w:space="0" w:color="auto"/>
              <w:bottom w:val="single" w:sz="6" w:space="0" w:color="auto"/>
              <w:right w:val="single" w:sz="6" w:space="0" w:color="auto"/>
            </w:tcBorders>
            <w:vAlign w:val="center"/>
            <w:hideMark/>
          </w:tcPr>
          <w:p w14:paraId="41A6E3E0" w14:textId="77777777" w:rsidR="003C191A" w:rsidRPr="003C191A" w:rsidRDefault="003C191A">
            <w:pPr>
              <w:spacing w:after="0"/>
              <w:rPr>
                <w:rFonts w:eastAsia="SimSun"/>
                <w:highlight w:val="lightGray"/>
              </w:rPr>
            </w:pPr>
          </w:p>
        </w:tc>
        <w:tc>
          <w:tcPr>
            <w:tcW w:w="0" w:type="auto"/>
            <w:tcBorders>
              <w:top w:val="nil"/>
              <w:left w:val="single" w:sz="4" w:space="0" w:color="auto"/>
              <w:bottom w:val="single" w:sz="6" w:space="0" w:color="auto"/>
              <w:right w:val="single" w:sz="4" w:space="0" w:color="auto"/>
            </w:tcBorders>
            <w:vAlign w:val="center"/>
            <w:hideMark/>
          </w:tcPr>
          <w:p w14:paraId="3A80D82D" w14:textId="77777777" w:rsidR="003C191A" w:rsidRPr="003C191A" w:rsidRDefault="003C191A">
            <w:pPr>
              <w:spacing w:after="0"/>
              <w:rPr>
                <w:rFonts w:eastAsia="SimSun"/>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BF1FAFB" w14:textId="77777777" w:rsidR="003C191A" w:rsidRPr="003C191A" w:rsidRDefault="003C191A">
            <w:pPr>
              <w:pStyle w:val="TAH"/>
              <w:rPr>
                <w:rFonts w:eastAsia="Aptos" w:cs="Times New Roman"/>
                <w:kern w:val="2"/>
                <w:szCs w:val="24"/>
                <w:highlight w:val="lightGray"/>
                <w:lang w:eastAsia="ko-KR"/>
              </w:rPr>
            </w:pPr>
            <w:r w:rsidRPr="003C191A">
              <w:rPr>
                <w:highlight w:val="lightGray"/>
                <w:lang w:eastAsia="ko-KR"/>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D3657B6" w14:textId="77777777" w:rsidR="003C191A" w:rsidRPr="003C191A" w:rsidRDefault="003C191A">
            <w:pPr>
              <w:pStyle w:val="TAH"/>
              <w:rPr>
                <w:highlight w:val="lightGray"/>
                <w:lang w:eastAsia="ko-KR"/>
              </w:rPr>
            </w:pPr>
            <w:r w:rsidRPr="003C191A">
              <w:rPr>
                <w:highlight w:val="lightGray"/>
                <w:lang w:eastAsia="ko-KR"/>
              </w:rPr>
              <w:t>Maximum Io</w:t>
            </w:r>
          </w:p>
        </w:tc>
      </w:tr>
      <w:tr w:rsidR="003C191A" w:rsidRPr="003C191A" w14:paraId="317C4475" w14:textId="77777777" w:rsidTr="003C191A">
        <w:trPr>
          <w:jc w:val="center"/>
        </w:trPr>
        <w:tc>
          <w:tcPr>
            <w:tcW w:w="1111" w:type="dxa"/>
            <w:tcBorders>
              <w:top w:val="single" w:sz="6" w:space="0" w:color="auto"/>
              <w:left w:val="single" w:sz="4" w:space="0" w:color="auto"/>
              <w:bottom w:val="nil"/>
              <w:right w:val="single" w:sz="6" w:space="0" w:color="auto"/>
            </w:tcBorders>
            <w:vAlign w:val="center"/>
            <w:hideMark/>
          </w:tcPr>
          <w:p w14:paraId="50C34306" w14:textId="77777777" w:rsidR="003C191A" w:rsidRPr="003C191A" w:rsidRDefault="003C191A">
            <w:pPr>
              <w:pStyle w:val="TAH"/>
              <w:rPr>
                <w:highlight w:val="lightGray"/>
                <w:lang w:eastAsia="ko-KR"/>
              </w:rPr>
            </w:pPr>
            <w:r w:rsidRPr="003C191A">
              <w:rPr>
                <w:highlight w:val="lightGray"/>
                <w:lang w:eastAsia="ko-KR"/>
              </w:rPr>
              <w:t>dB</w:t>
            </w:r>
          </w:p>
        </w:tc>
        <w:tc>
          <w:tcPr>
            <w:tcW w:w="1110" w:type="dxa"/>
            <w:tcBorders>
              <w:top w:val="single" w:sz="6" w:space="0" w:color="auto"/>
              <w:left w:val="single" w:sz="6" w:space="0" w:color="auto"/>
              <w:bottom w:val="nil"/>
              <w:right w:val="single" w:sz="6" w:space="0" w:color="auto"/>
            </w:tcBorders>
            <w:vAlign w:val="center"/>
            <w:hideMark/>
          </w:tcPr>
          <w:p w14:paraId="6DEF2A7F" w14:textId="77777777" w:rsidR="003C191A" w:rsidRPr="003C191A" w:rsidRDefault="003C191A">
            <w:pPr>
              <w:pStyle w:val="TAH"/>
              <w:rPr>
                <w:highlight w:val="lightGray"/>
                <w:lang w:eastAsia="ko-KR"/>
              </w:rPr>
            </w:pPr>
            <w:r w:rsidRPr="003C191A">
              <w:rPr>
                <w:highlight w:val="lightGray"/>
                <w:lang w:eastAsia="ko-KR"/>
              </w:rPr>
              <w:t>dB</w:t>
            </w:r>
          </w:p>
        </w:tc>
        <w:tc>
          <w:tcPr>
            <w:tcW w:w="1110" w:type="dxa"/>
            <w:tcBorders>
              <w:top w:val="single" w:sz="6" w:space="0" w:color="auto"/>
              <w:left w:val="single" w:sz="4" w:space="0" w:color="auto"/>
              <w:bottom w:val="nil"/>
              <w:right w:val="single" w:sz="4" w:space="0" w:color="auto"/>
            </w:tcBorders>
            <w:vAlign w:val="center"/>
            <w:hideMark/>
          </w:tcPr>
          <w:p w14:paraId="0B3E4ADE" w14:textId="77777777" w:rsidR="003C191A" w:rsidRPr="003C191A" w:rsidRDefault="003C191A">
            <w:pPr>
              <w:pStyle w:val="TAH"/>
              <w:rPr>
                <w:highlight w:val="lightGray"/>
                <w:lang w:eastAsia="ko-KR"/>
              </w:rPr>
            </w:pPr>
            <w:r w:rsidRPr="003C191A">
              <w:rPr>
                <w:highlight w:val="lightGray"/>
                <w:lang w:eastAsia="ko-KR"/>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FCADC85" w14:textId="77777777" w:rsidR="003C191A" w:rsidRPr="003C191A" w:rsidRDefault="003C191A">
            <w:pPr>
              <w:pStyle w:val="TAH"/>
              <w:rPr>
                <w:rFonts w:cs="Times New Roman"/>
                <w:highlight w:val="lightGray"/>
                <w:lang w:eastAsia="ko-KR"/>
              </w:rPr>
            </w:pPr>
            <w:r w:rsidRPr="003C191A">
              <w:rPr>
                <w:highlight w:val="lightGray"/>
                <w:lang w:eastAsia="ko-KR"/>
              </w:rPr>
              <w:t>dBm / SCS</w:t>
            </w:r>
            <w:r w:rsidRPr="003C191A">
              <w:rPr>
                <w:highlight w:val="lightGray"/>
                <w:vertAlign w:val="subscript"/>
                <w:lang w:eastAsia="ko-KR"/>
              </w:rPr>
              <w:t>SSB</w:t>
            </w:r>
            <w:r w:rsidRPr="003C191A">
              <w:rPr>
                <w:highlight w:val="lightGray"/>
                <w:vertAlign w:val="superscript"/>
                <w:lang w:eastAsia="ko-KR"/>
              </w:rPr>
              <w:t xml:space="preserve"> Note 2</w:t>
            </w:r>
          </w:p>
        </w:tc>
        <w:tc>
          <w:tcPr>
            <w:tcW w:w="1578" w:type="dxa"/>
            <w:tcBorders>
              <w:top w:val="single" w:sz="6" w:space="0" w:color="auto"/>
              <w:left w:val="single" w:sz="6" w:space="0" w:color="auto"/>
              <w:bottom w:val="nil"/>
              <w:right w:val="single" w:sz="6" w:space="0" w:color="auto"/>
            </w:tcBorders>
            <w:vAlign w:val="center"/>
            <w:hideMark/>
          </w:tcPr>
          <w:p w14:paraId="547ACB28" w14:textId="77777777" w:rsidR="003C191A" w:rsidRPr="003C191A" w:rsidRDefault="003C191A">
            <w:pPr>
              <w:pStyle w:val="TAH"/>
              <w:rPr>
                <w:highlight w:val="lightGray"/>
                <w:lang w:eastAsia="ko-KR"/>
              </w:rPr>
            </w:pPr>
            <w:r w:rsidRPr="003C191A">
              <w:rPr>
                <w:highlight w:val="lightGray"/>
                <w:lang w:eastAsia="ko-KR"/>
              </w:rPr>
              <w:t>dBm/BW</w:t>
            </w:r>
            <w:r w:rsidRPr="003C191A">
              <w:rPr>
                <w:highlight w:val="lightGray"/>
                <w:vertAlign w:val="subscript"/>
                <w:lang w:eastAsia="ko-KR"/>
              </w:rPr>
              <w:t>Channel</w:t>
            </w:r>
          </w:p>
        </w:tc>
        <w:tc>
          <w:tcPr>
            <w:tcW w:w="1579" w:type="dxa"/>
            <w:tcBorders>
              <w:top w:val="single" w:sz="6" w:space="0" w:color="auto"/>
              <w:left w:val="single" w:sz="6" w:space="0" w:color="auto"/>
              <w:bottom w:val="nil"/>
              <w:right w:val="single" w:sz="4" w:space="0" w:color="auto"/>
            </w:tcBorders>
            <w:vAlign w:val="center"/>
            <w:hideMark/>
          </w:tcPr>
          <w:p w14:paraId="05D0ACA7" w14:textId="77777777" w:rsidR="003C191A" w:rsidRPr="003C191A" w:rsidRDefault="003C191A">
            <w:pPr>
              <w:pStyle w:val="TAH"/>
              <w:rPr>
                <w:highlight w:val="lightGray"/>
                <w:lang w:eastAsia="ko-KR"/>
              </w:rPr>
            </w:pPr>
            <w:r w:rsidRPr="003C191A">
              <w:rPr>
                <w:highlight w:val="lightGray"/>
                <w:lang w:eastAsia="ko-KR"/>
              </w:rPr>
              <w:t>dBm/BW</w:t>
            </w:r>
            <w:r w:rsidRPr="003C191A">
              <w:rPr>
                <w:highlight w:val="lightGray"/>
                <w:vertAlign w:val="subscript"/>
                <w:lang w:eastAsia="ko-KR"/>
              </w:rPr>
              <w:t>Channel</w:t>
            </w:r>
          </w:p>
        </w:tc>
      </w:tr>
      <w:tr w:rsidR="003C191A" w:rsidRPr="003C191A" w14:paraId="56047D14" w14:textId="77777777" w:rsidTr="003C191A">
        <w:trPr>
          <w:jc w:val="center"/>
        </w:trPr>
        <w:tc>
          <w:tcPr>
            <w:tcW w:w="0" w:type="auto"/>
            <w:tcBorders>
              <w:top w:val="nil"/>
              <w:left w:val="single" w:sz="4" w:space="0" w:color="auto"/>
              <w:bottom w:val="single" w:sz="6" w:space="0" w:color="auto"/>
              <w:right w:val="single" w:sz="6" w:space="0" w:color="auto"/>
            </w:tcBorders>
            <w:vAlign w:val="center"/>
            <w:hideMark/>
          </w:tcPr>
          <w:p w14:paraId="075B026A" w14:textId="77777777" w:rsidR="003C191A" w:rsidRPr="003C191A" w:rsidRDefault="003C191A">
            <w:pPr>
              <w:rPr>
                <w:highlight w:val="lightGray"/>
                <w:lang w:eastAsia="ko-KR"/>
              </w:rPr>
            </w:pPr>
          </w:p>
        </w:tc>
        <w:tc>
          <w:tcPr>
            <w:tcW w:w="0" w:type="auto"/>
            <w:tcBorders>
              <w:top w:val="nil"/>
              <w:left w:val="single" w:sz="6" w:space="0" w:color="auto"/>
              <w:bottom w:val="single" w:sz="6" w:space="0" w:color="auto"/>
              <w:right w:val="single" w:sz="6" w:space="0" w:color="auto"/>
            </w:tcBorders>
            <w:vAlign w:val="center"/>
            <w:hideMark/>
          </w:tcPr>
          <w:p w14:paraId="4978620B" w14:textId="77777777" w:rsidR="003C191A" w:rsidRPr="003C191A" w:rsidRDefault="003C191A">
            <w:pPr>
              <w:spacing w:after="0"/>
              <w:rPr>
                <w:rFonts w:eastAsia="SimSun"/>
                <w:highlight w:val="lightGray"/>
              </w:rPr>
            </w:pPr>
          </w:p>
        </w:tc>
        <w:tc>
          <w:tcPr>
            <w:tcW w:w="0" w:type="auto"/>
            <w:tcBorders>
              <w:top w:val="nil"/>
              <w:left w:val="single" w:sz="4" w:space="0" w:color="auto"/>
              <w:bottom w:val="single" w:sz="4" w:space="0" w:color="auto"/>
              <w:right w:val="single" w:sz="4" w:space="0" w:color="auto"/>
            </w:tcBorders>
            <w:vAlign w:val="center"/>
            <w:hideMark/>
          </w:tcPr>
          <w:p w14:paraId="2A56090E" w14:textId="77777777" w:rsidR="003C191A" w:rsidRPr="003C191A" w:rsidRDefault="003C191A">
            <w:pPr>
              <w:spacing w:after="0"/>
              <w:rPr>
                <w:rFonts w:eastAsia="SimSun"/>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1A61562" w14:textId="77777777" w:rsidR="003C191A" w:rsidRPr="003C191A" w:rsidRDefault="003C191A">
            <w:pPr>
              <w:pStyle w:val="TAH"/>
              <w:rPr>
                <w:rFonts w:eastAsia="Aptos" w:cs="Times New Roman"/>
                <w:kern w:val="2"/>
                <w:szCs w:val="24"/>
                <w:highlight w:val="lightGray"/>
                <w:lang w:eastAsia="ko-KR"/>
              </w:rPr>
            </w:pPr>
            <w:r w:rsidRPr="003C191A">
              <w:rPr>
                <w:highlight w:val="lightGray"/>
                <w:lang w:eastAsia="ko-KR"/>
              </w:rPr>
              <w:t>SCS</w:t>
            </w:r>
            <w:r w:rsidRPr="003C191A">
              <w:rPr>
                <w:highlight w:val="lightGray"/>
                <w:vertAlign w:val="subscript"/>
                <w:lang w:eastAsia="ko-KR"/>
              </w:rPr>
              <w:t>SSB</w:t>
            </w:r>
            <w:r w:rsidRPr="003C191A">
              <w:rPr>
                <w:highlight w:val="lightGray"/>
                <w:lang w:eastAsia="ko-KR"/>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1B8F2C64" w14:textId="77777777" w:rsidR="003C191A" w:rsidRPr="003C191A" w:rsidRDefault="003C191A">
            <w:pPr>
              <w:pStyle w:val="TAH"/>
              <w:rPr>
                <w:highlight w:val="lightGray"/>
                <w:lang w:eastAsia="ko-KR"/>
              </w:rPr>
            </w:pPr>
            <w:r w:rsidRPr="003C191A">
              <w:rPr>
                <w:highlight w:val="lightGray"/>
                <w:lang w:eastAsia="ko-KR"/>
              </w:rPr>
              <w:t>SCS</w:t>
            </w:r>
            <w:r w:rsidRPr="003C191A">
              <w:rPr>
                <w:highlight w:val="lightGray"/>
                <w:vertAlign w:val="subscript"/>
                <w:lang w:eastAsia="ko-KR"/>
              </w:rPr>
              <w:t>SSB</w:t>
            </w:r>
            <w:r w:rsidRPr="003C191A">
              <w:rPr>
                <w:highlight w:val="lightGray"/>
                <w:lang w:eastAsia="ko-KR"/>
              </w:rPr>
              <w:t xml:space="preserve"> = 240kHz</w:t>
            </w:r>
          </w:p>
        </w:tc>
        <w:tc>
          <w:tcPr>
            <w:tcW w:w="0" w:type="auto"/>
            <w:tcBorders>
              <w:top w:val="nil"/>
              <w:left w:val="single" w:sz="6" w:space="0" w:color="auto"/>
              <w:bottom w:val="single" w:sz="6" w:space="0" w:color="auto"/>
              <w:right w:val="single" w:sz="6" w:space="0" w:color="auto"/>
            </w:tcBorders>
            <w:vAlign w:val="center"/>
            <w:hideMark/>
          </w:tcPr>
          <w:p w14:paraId="5EA6BF5C" w14:textId="77777777" w:rsidR="003C191A" w:rsidRPr="003C191A" w:rsidRDefault="003C191A">
            <w:pPr>
              <w:rPr>
                <w:highlight w:val="lightGray"/>
                <w:lang w:eastAsia="ko-KR"/>
              </w:rPr>
            </w:pPr>
          </w:p>
        </w:tc>
        <w:tc>
          <w:tcPr>
            <w:tcW w:w="0" w:type="auto"/>
            <w:tcBorders>
              <w:top w:val="nil"/>
              <w:left w:val="single" w:sz="6" w:space="0" w:color="auto"/>
              <w:bottom w:val="single" w:sz="6" w:space="0" w:color="auto"/>
              <w:right w:val="single" w:sz="4" w:space="0" w:color="auto"/>
            </w:tcBorders>
            <w:vAlign w:val="center"/>
            <w:hideMark/>
          </w:tcPr>
          <w:p w14:paraId="3E080DC1" w14:textId="77777777" w:rsidR="003C191A" w:rsidRPr="003C191A" w:rsidRDefault="003C191A">
            <w:pPr>
              <w:spacing w:after="0"/>
              <w:rPr>
                <w:rFonts w:eastAsia="SimSun"/>
                <w:highlight w:val="lightGray"/>
              </w:rPr>
            </w:pPr>
          </w:p>
        </w:tc>
      </w:tr>
      <w:tr w:rsidR="003C191A" w:rsidRPr="003C191A" w14:paraId="04F40059" w14:textId="77777777" w:rsidTr="003C191A">
        <w:trPr>
          <w:jc w:val="center"/>
        </w:trPr>
        <w:tc>
          <w:tcPr>
            <w:tcW w:w="1111" w:type="dxa"/>
            <w:tcBorders>
              <w:top w:val="single" w:sz="6" w:space="0" w:color="auto"/>
              <w:left w:val="single" w:sz="4" w:space="0" w:color="auto"/>
              <w:bottom w:val="nil"/>
              <w:right w:val="single" w:sz="6" w:space="0" w:color="auto"/>
            </w:tcBorders>
            <w:hideMark/>
          </w:tcPr>
          <w:p w14:paraId="053F4B8D" w14:textId="77777777" w:rsidR="003C191A" w:rsidRPr="003C191A" w:rsidRDefault="003C191A">
            <w:pPr>
              <w:pStyle w:val="TAC"/>
              <w:rPr>
                <w:rFonts w:eastAsia="Aptos" w:cs="Times New Roman"/>
                <w:kern w:val="2"/>
                <w:szCs w:val="24"/>
                <w:highlight w:val="lightGray"/>
                <w:lang w:eastAsia="ko-KR"/>
              </w:rPr>
            </w:pPr>
            <w:r w:rsidRPr="003C191A">
              <w:rPr>
                <w:highlight w:val="lightGray"/>
                <w:lang w:eastAsia="ko-KR"/>
              </w:rPr>
              <w:t>±6.5</w:t>
            </w:r>
          </w:p>
        </w:tc>
        <w:tc>
          <w:tcPr>
            <w:tcW w:w="1110" w:type="dxa"/>
            <w:tcBorders>
              <w:top w:val="single" w:sz="6" w:space="0" w:color="auto"/>
              <w:left w:val="single" w:sz="6" w:space="0" w:color="auto"/>
              <w:bottom w:val="nil"/>
              <w:right w:val="single" w:sz="4" w:space="0" w:color="auto"/>
            </w:tcBorders>
            <w:hideMark/>
          </w:tcPr>
          <w:p w14:paraId="6842072F" w14:textId="77777777" w:rsidR="003C191A" w:rsidRPr="003C191A" w:rsidRDefault="003C191A">
            <w:pPr>
              <w:pStyle w:val="TAC"/>
              <w:rPr>
                <w:highlight w:val="lightGray"/>
                <w:lang w:eastAsia="ko-KR"/>
              </w:rPr>
            </w:pPr>
            <w:r w:rsidRPr="003C191A">
              <w:rPr>
                <w:highlight w:val="lightGray"/>
                <w:lang w:eastAsia="ko-KR"/>
              </w:rPr>
              <w:t>±9.5</w:t>
            </w:r>
          </w:p>
        </w:tc>
        <w:tc>
          <w:tcPr>
            <w:tcW w:w="1110" w:type="dxa"/>
            <w:tcBorders>
              <w:top w:val="single" w:sz="4" w:space="0" w:color="auto"/>
              <w:left w:val="single" w:sz="4" w:space="0" w:color="auto"/>
              <w:bottom w:val="single" w:sz="4" w:space="0" w:color="auto"/>
              <w:right w:val="single" w:sz="4" w:space="0" w:color="auto"/>
            </w:tcBorders>
            <w:hideMark/>
          </w:tcPr>
          <w:p w14:paraId="481A814C" w14:textId="77777777" w:rsidR="003C191A" w:rsidRPr="003C191A" w:rsidRDefault="003C191A">
            <w:pPr>
              <w:pStyle w:val="TAC"/>
              <w:rPr>
                <w:highlight w:val="lightGray"/>
                <w:lang w:eastAsia="ko-KR"/>
              </w:rPr>
            </w:pPr>
            <w:r w:rsidRPr="003C191A">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BDF17AD" w14:textId="77777777" w:rsidR="003C191A" w:rsidRPr="003C191A" w:rsidRDefault="003C191A">
            <w:pPr>
              <w:pStyle w:val="TAC"/>
              <w:rPr>
                <w:rFonts w:eastAsia="Yu Mincho"/>
                <w:highlight w:val="lightGray"/>
                <w:lang w:eastAsia="ja-JP"/>
              </w:rPr>
            </w:pPr>
            <w:r w:rsidRPr="003C191A">
              <w:rPr>
                <w:highlight w:val="lightGray"/>
                <w:lang w:eastAsia="ko-KR"/>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789C243B" w14:textId="77777777" w:rsidR="003C191A" w:rsidRPr="003C191A" w:rsidRDefault="003C191A">
            <w:pPr>
              <w:pStyle w:val="TAC"/>
              <w:rPr>
                <w:rFonts w:eastAsia="Aptos"/>
                <w:highlight w:val="lightGray"/>
                <w:lang w:eastAsia="ko-KR"/>
              </w:rPr>
            </w:pPr>
            <w:r w:rsidRPr="003C191A">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926EA37" w14:textId="77777777" w:rsidR="003C191A" w:rsidRPr="003C191A" w:rsidRDefault="003C191A">
            <w:pPr>
              <w:pStyle w:val="TAC"/>
              <w:rPr>
                <w:highlight w:val="lightGray"/>
                <w:lang w:eastAsia="ko-KR"/>
              </w:rPr>
            </w:pPr>
            <w:r w:rsidRPr="003C191A">
              <w:rPr>
                <w:highlight w:val="lightGray"/>
                <w:lang w:eastAsia="ko-KR"/>
              </w:rPr>
              <w:t>-70</w:t>
            </w:r>
          </w:p>
        </w:tc>
      </w:tr>
      <w:tr w:rsidR="003C191A" w:rsidRPr="003C191A" w14:paraId="701C6FD9" w14:textId="77777777" w:rsidTr="003C191A">
        <w:trPr>
          <w:jc w:val="center"/>
        </w:trPr>
        <w:tc>
          <w:tcPr>
            <w:tcW w:w="1111" w:type="dxa"/>
            <w:tcBorders>
              <w:top w:val="single" w:sz="6" w:space="0" w:color="auto"/>
              <w:left w:val="single" w:sz="4" w:space="0" w:color="auto"/>
              <w:bottom w:val="single" w:sz="6" w:space="0" w:color="auto"/>
              <w:right w:val="single" w:sz="6" w:space="0" w:color="auto"/>
            </w:tcBorders>
            <w:hideMark/>
          </w:tcPr>
          <w:p w14:paraId="1FBE0AEF" w14:textId="77777777" w:rsidR="003C191A" w:rsidRPr="003C191A" w:rsidRDefault="003C191A">
            <w:pPr>
              <w:pStyle w:val="TAC"/>
              <w:rPr>
                <w:highlight w:val="lightGray"/>
                <w:lang w:eastAsia="ko-KR"/>
              </w:rPr>
            </w:pPr>
            <w:r w:rsidRPr="003C191A">
              <w:rPr>
                <w:highlight w:val="lightGray"/>
                <w:lang w:eastAsia="ko-KR"/>
              </w:rPr>
              <w:sym w:font="Symbol" w:char="F0B1"/>
            </w:r>
            <w:r w:rsidRPr="003C191A">
              <w:rPr>
                <w:highlight w:val="lightGray"/>
                <w:lang w:eastAsia="ko-KR"/>
              </w:rPr>
              <w:t>8.5</w:t>
            </w:r>
          </w:p>
        </w:tc>
        <w:tc>
          <w:tcPr>
            <w:tcW w:w="1110" w:type="dxa"/>
            <w:tcBorders>
              <w:top w:val="single" w:sz="6" w:space="0" w:color="auto"/>
              <w:left w:val="single" w:sz="6" w:space="0" w:color="auto"/>
              <w:bottom w:val="single" w:sz="6" w:space="0" w:color="auto"/>
              <w:right w:val="single" w:sz="6" w:space="0" w:color="auto"/>
            </w:tcBorders>
            <w:hideMark/>
          </w:tcPr>
          <w:p w14:paraId="58B639EE" w14:textId="77777777" w:rsidR="003C191A" w:rsidRPr="003C191A" w:rsidRDefault="003C191A">
            <w:pPr>
              <w:pStyle w:val="TAC"/>
              <w:rPr>
                <w:highlight w:val="lightGray"/>
                <w:lang w:eastAsia="ko-KR"/>
              </w:rPr>
            </w:pPr>
            <w:r w:rsidRPr="003C191A">
              <w:rPr>
                <w:highlight w:val="lightGray"/>
                <w:lang w:eastAsia="ko-KR"/>
              </w:rPr>
              <w:sym w:font="Symbol" w:char="F0B1"/>
            </w:r>
            <w:r w:rsidRPr="003C191A">
              <w:rPr>
                <w:highlight w:val="lightGray"/>
                <w:lang w:eastAsia="ko-KR"/>
              </w:rPr>
              <w:t>11.5</w:t>
            </w:r>
          </w:p>
        </w:tc>
        <w:tc>
          <w:tcPr>
            <w:tcW w:w="1110" w:type="dxa"/>
            <w:tcBorders>
              <w:top w:val="single" w:sz="4" w:space="0" w:color="auto"/>
              <w:left w:val="single" w:sz="4" w:space="0" w:color="auto"/>
              <w:bottom w:val="single" w:sz="6" w:space="0" w:color="auto"/>
              <w:right w:val="single" w:sz="4" w:space="0" w:color="auto"/>
            </w:tcBorders>
            <w:hideMark/>
          </w:tcPr>
          <w:p w14:paraId="61D947C2" w14:textId="77777777" w:rsidR="003C191A" w:rsidRPr="003C191A" w:rsidRDefault="003C191A">
            <w:pPr>
              <w:pStyle w:val="TAC"/>
              <w:rPr>
                <w:highlight w:val="cyan"/>
                <w:lang w:eastAsia="ko-KR"/>
              </w:rPr>
            </w:pPr>
            <w:r w:rsidRPr="003C191A">
              <w:rPr>
                <w:rFonts w:eastAsia="Yu Mincho"/>
                <w:highlight w:val="cyan"/>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67A2D7AF" w14:textId="77777777" w:rsidR="003C191A" w:rsidRPr="003C191A" w:rsidRDefault="003C191A">
            <w:pPr>
              <w:pStyle w:val="TAC"/>
              <w:rPr>
                <w:highlight w:val="cyan"/>
                <w:lang w:eastAsia="ko-KR"/>
              </w:rPr>
            </w:pPr>
            <w:r w:rsidRPr="003C191A">
              <w:rPr>
                <w:highlight w:val="cyan"/>
                <w:lang w:eastAsia="ko-KR"/>
              </w:rPr>
              <w:t>N/A</w:t>
            </w:r>
          </w:p>
        </w:tc>
        <w:tc>
          <w:tcPr>
            <w:tcW w:w="1578" w:type="dxa"/>
            <w:tcBorders>
              <w:top w:val="single" w:sz="6" w:space="0" w:color="auto"/>
              <w:left w:val="single" w:sz="6" w:space="0" w:color="auto"/>
              <w:bottom w:val="single" w:sz="6" w:space="0" w:color="auto"/>
              <w:right w:val="single" w:sz="6" w:space="0" w:color="auto"/>
            </w:tcBorders>
            <w:hideMark/>
          </w:tcPr>
          <w:p w14:paraId="6D39383A" w14:textId="77777777" w:rsidR="003C191A" w:rsidRPr="003C191A" w:rsidRDefault="003C191A">
            <w:pPr>
              <w:pStyle w:val="TAC"/>
              <w:rPr>
                <w:highlight w:val="cyan"/>
                <w:lang w:eastAsia="ko-KR"/>
              </w:rPr>
            </w:pPr>
            <w:r w:rsidRPr="003C191A">
              <w:rPr>
                <w:highlight w:val="cyan"/>
                <w:lang w:eastAsia="ko-KR"/>
              </w:rPr>
              <w:t>-70</w:t>
            </w:r>
          </w:p>
        </w:tc>
        <w:tc>
          <w:tcPr>
            <w:tcW w:w="1579" w:type="dxa"/>
            <w:tcBorders>
              <w:top w:val="single" w:sz="6" w:space="0" w:color="auto"/>
              <w:left w:val="single" w:sz="6" w:space="0" w:color="auto"/>
              <w:bottom w:val="single" w:sz="6" w:space="0" w:color="auto"/>
              <w:right w:val="single" w:sz="4" w:space="0" w:color="auto"/>
            </w:tcBorders>
            <w:hideMark/>
          </w:tcPr>
          <w:p w14:paraId="472EF93D" w14:textId="77777777" w:rsidR="003C191A" w:rsidRPr="003C191A" w:rsidRDefault="003C191A">
            <w:pPr>
              <w:pStyle w:val="TAC"/>
              <w:rPr>
                <w:highlight w:val="cyan"/>
                <w:lang w:eastAsia="ko-KR"/>
              </w:rPr>
            </w:pPr>
            <w:r w:rsidRPr="003C191A">
              <w:rPr>
                <w:highlight w:val="cyan"/>
                <w:lang w:eastAsia="ko-KR"/>
              </w:rPr>
              <w:t>-50</w:t>
            </w:r>
          </w:p>
        </w:tc>
      </w:tr>
      <w:tr w:rsidR="003C191A" w14:paraId="636FDC33" w14:textId="77777777" w:rsidTr="003C191A">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DFBDE1B" w14:textId="77777777" w:rsidR="003C191A" w:rsidRPr="003C191A" w:rsidRDefault="003C191A">
            <w:pPr>
              <w:pStyle w:val="TAN"/>
              <w:rPr>
                <w:highlight w:val="lightGray"/>
                <w:lang w:eastAsia="ko-KR"/>
              </w:rPr>
            </w:pPr>
            <w:r w:rsidRPr="003C191A">
              <w:rPr>
                <w:highlight w:val="lightGray"/>
                <w:lang w:eastAsia="ko-KR"/>
              </w:rPr>
              <w:t>NOTE 1:</w:t>
            </w:r>
            <w:r w:rsidRPr="003C191A">
              <w:rPr>
                <w:highlight w:val="lightGray"/>
                <w:lang w:eastAsia="ko-KR"/>
              </w:rPr>
              <w:tab/>
              <w:t xml:space="preserve">Io </w:t>
            </w:r>
            <w:r w:rsidRPr="003C191A">
              <w:rPr>
                <w:rFonts w:eastAsia="MS Mincho"/>
                <w:highlight w:val="lightGray"/>
                <w:lang w:eastAsia="ko-KR"/>
              </w:rPr>
              <w:t>specified at the Reference point, and</w:t>
            </w:r>
            <w:r w:rsidRPr="003C191A">
              <w:rPr>
                <w:highlight w:val="lightGray"/>
                <w:lang w:eastAsia="ko-KR"/>
              </w:rPr>
              <w:t xml:space="preserve"> assumed to have constant EPRE across the bandwidth.</w:t>
            </w:r>
          </w:p>
          <w:p w14:paraId="12847878" w14:textId="77777777" w:rsidR="003C191A" w:rsidRPr="003C191A" w:rsidRDefault="003C191A">
            <w:pPr>
              <w:pStyle w:val="TAN"/>
              <w:rPr>
                <w:highlight w:val="lightGray"/>
                <w:lang w:eastAsia="ko-KR"/>
              </w:rPr>
            </w:pPr>
            <w:r w:rsidRPr="003C191A">
              <w:rPr>
                <w:highlight w:val="lightGray"/>
                <w:lang w:eastAsia="ko-KR"/>
              </w:rPr>
              <w:t>NOTE 2:</w:t>
            </w:r>
            <w:r w:rsidRPr="003C191A">
              <w:rPr>
                <w:highlight w:val="lightGray"/>
                <w:lang w:eastAsia="ko-KR"/>
              </w:rPr>
              <w:tab/>
              <w:t>Values based on Refsens and EIS spherical coverage as defined in clauses 7.3.2 and 7.3.4 of TS 38.101-2 [19]. Applicable side condition selected depending on angle of arrival.</w:t>
            </w:r>
          </w:p>
          <w:p w14:paraId="7F0E5215" w14:textId="77777777" w:rsidR="003C191A" w:rsidRDefault="003C191A">
            <w:pPr>
              <w:pStyle w:val="TAN"/>
              <w:rPr>
                <w:lang w:eastAsia="ko-KR"/>
              </w:rPr>
            </w:pPr>
            <w:r w:rsidRPr="003C191A">
              <w:rPr>
                <w:highlight w:val="lightGray"/>
                <w:lang w:eastAsia="ko-KR"/>
              </w:rPr>
              <w:t>NOTE 3:</w:t>
            </w:r>
            <w:r w:rsidRPr="003C191A">
              <w:rPr>
                <w:highlight w:val="lightGray"/>
                <w:lang w:eastAsia="ko-KR"/>
              </w:rPr>
              <w:tab/>
              <w:t>In the test cases, the SSB Ês/Iot and related parameters may need to be adjusted to ensure Ês/Iot at UE baseband is above the value defined in this table.</w:t>
            </w:r>
          </w:p>
        </w:tc>
      </w:tr>
    </w:tbl>
    <w:p w14:paraId="4328143E" w14:textId="77777777" w:rsidR="003C191A" w:rsidRDefault="003C191A" w:rsidP="006F1CE6">
      <w:pPr>
        <w:autoSpaceDE w:val="0"/>
        <w:autoSpaceDN w:val="0"/>
        <w:adjustRightInd w:val="0"/>
        <w:jc w:val="both"/>
        <w:rPr>
          <w:rFonts w:ascii="Arial" w:eastAsia="SimSun" w:hAnsi="Arial"/>
          <w:lang w:eastAsia="zh-CN"/>
        </w:rPr>
      </w:pPr>
    </w:p>
    <w:p w14:paraId="7136D17E" w14:textId="45F42B25" w:rsidR="006F1CE6" w:rsidRPr="00C82708" w:rsidRDefault="006F1CE6" w:rsidP="006F1CE6">
      <w:pPr>
        <w:autoSpaceDE w:val="0"/>
        <w:autoSpaceDN w:val="0"/>
        <w:adjustRightInd w:val="0"/>
        <w:jc w:val="both"/>
        <w:rPr>
          <w:rFonts w:ascii="Arial" w:eastAsia="SimSun" w:hAnsi="Arial"/>
          <w:lang w:eastAsia="zh-CN"/>
        </w:rPr>
      </w:pPr>
      <w:r w:rsidRPr="00C82708">
        <w:rPr>
          <w:rFonts w:ascii="Arial" w:eastAsia="SimSun" w:hAnsi="Arial"/>
          <w:lang w:eastAsia="zh-CN"/>
        </w:rPr>
        <w:t>&lt;&lt; clauses skipped &gt;&gt;</w:t>
      </w:r>
    </w:p>
    <w:p w14:paraId="5F0FBA25" w14:textId="77777777" w:rsidR="006F1CE6" w:rsidRDefault="006F1CE6" w:rsidP="00C82708">
      <w:pPr>
        <w:keepNext/>
        <w:keepLines/>
        <w:spacing w:before="120"/>
        <w:ind w:left="1134" w:hanging="1134"/>
        <w:outlineLvl w:val="2"/>
        <w:rPr>
          <w:rFonts w:ascii="Arial" w:eastAsia="SimSun" w:hAnsi="Arial"/>
          <w:sz w:val="28"/>
          <w:highlight w:val="lightGray"/>
          <w:lang w:val="en-US"/>
        </w:rPr>
      </w:pPr>
      <w:r>
        <w:rPr>
          <w:rFonts w:ascii="Arial" w:eastAsia="SimSun" w:hAnsi="Arial"/>
          <w:sz w:val="28"/>
          <w:highlight w:val="lightGray"/>
          <w:lang w:val="en-US"/>
        </w:rPr>
        <w:t>B.2.4.1</w:t>
      </w:r>
      <w:r>
        <w:rPr>
          <w:rFonts w:ascii="Arial" w:eastAsia="SimSun" w:hAnsi="Arial"/>
          <w:sz w:val="28"/>
          <w:highlight w:val="lightGray"/>
          <w:lang w:val="en-US"/>
        </w:rPr>
        <w:tab/>
        <w:t>Conditions for SSB based L1-RSRP reporting</w:t>
      </w:r>
    </w:p>
    <w:p w14:paraId="79650284" w14:textId="77777777" w:rsidR="006F1CE6" w:rsidRPr="00A01490" w:rsidRDefault="006F1CE6" w:rsidP="006F1CE6">
      <w:pPr>
        <w:rPr>
          <w:shd w:val="pct15" w:color="auto" w:fill="FFFFFF"/>
        </w:rPr>
      </w:pPr>
      <w:r w:rsidRPr="00A01490">
        <w:rPr>
          <w:shd w:val="pct15" w:color="auto" w:fill="FFFFFF"/>
        </w:rPr>
        <w:t xml:space="preserve">This clause defines the following conditions for NR L1-RSRP measurement reporting and corresponding procedures performed based on SSBs: SSB_RP and </w:t>
      </w:r>
      <w:r w:rsidRPr="00A01490">
        <w:rPr>
          <w:shd w:val="pct15" w:color="auto" w:fill="FFFFFF"/>
          <w:lang w:val="en-US"/>
        </w:rPr>
        <w:t xml:space="preserve">SSB Ês/Iot, </w:t>
      </w:r>
      <w:r w:rsidRPr="00A01490">
        <w:rPr>
          <w:shd w:val="pct15" w:color="auto" w:fill="FFFFFF"/>
        </w:rPr>
        <w:t>applicable for a corresponding operating band.</w:t>
      </w:r>
    </w:p>
    <w:p w14:paraId="331E836E" w14:textId="77777777" w:rsidR="006F1CE6" w:rsidRPr="00A01490" w:rsidRDefault="006F1CE6" w:rsidP="006F1CE6">
      <w:pPr>
        <w:rPr>
          <w:shd w:val="pct15" w:color="auto" w:fill="FFFFFF"/>
        </w:rPr>
      </w:pPr>
      <w:r w:rsidRPr="00A01490">
        <w:rPr>
          <w:shd w:val="pct15" w:color="auto" w:fill="FFFFFF"/>
        </w:rPr>
        <w:t>The conditions are defined in Table B.2.4.1-1 for FR1 NR cells.</w:t>
      </w:r>
    </w:p>
    <w:p w14:paraId="34A4E801" w14:textId="77777777" w:rsidR="006F1CE6" w:rsidRPr="00A01490" w:rsidRDefault="006F1CE6" w:rsidP="006F1CE6">
      <w:pPr>
        <w:rPr>
          <w:shd w:val="pct15" w:color="auto" w:fill="FFFFFF"/>
        </w:rPr>
      </w:pPr>
      <w:r w:rsidRPr="00A01490">
        <w:rPr>
          <w:shd w:val="pct15" w:color="auto" w:fill="FFFFFF"/>
        </w:rPr>
        <w:t>The conditions are defined in Table B.2.4.1-2 for FR2 NR cells.</w:t>
      </w:r>
    </w:p>
    <w:p w14:paraId="35654E6C" w14:textId="77777777" w:rsidR="006F1CE6" w:rsidRDefault="006F1CE6" w:rsidP="006F1CE6">
      <w:pPr>
        <w:rPr>
          <w:rFonts w:eastAsia="DengXian"/>
          <w:shd w:val="pct15" w:color="auto" w:fill="FFFFFF"/>
          <w:lang w:eastAsia="zh-CN"/>
        </w:rPr>
      </w:pPr>
      <w:r w:rsidRPr="009C4692">
        <w:rPr>
          <w:rFonts w:eastAsia="DengXian"/>
          <w:shd w:val="pct15" w:color="auto" w:fill="FFFFFF"/>
          <w:lang w:eastAsia="zh-CN"/>
        </w:rPr>
        <w:t>&lt;…&gt;</w:t>
      </w:r>
    </w:p>
    <w:p w14:paraId="33E48BF6" w14:textId="77777777" w:rsidR="007571E3" w:rsidRPr="00A50250" w:rsidRDefault="007571E3" w:rsidP="007571E3">
      <w:pPr>
        <w:keepNext/>
        <w:keepLines/>
        <w:spacing w:before="60"/>
        <w:jc w:val="center"/>
        <w:rPr>
          <w:rFonts w:ascii="Arial" w:eastAsia="Aptos" w:hAnsi="Arial"/>
          <w:b/>
          <w:highlight w:val="lightGray"/>
          <w:lang w:val="en-US"/>
        </w:rPr>
      </w:pPr>
      <w:r w:rsidRPr="00A50250">
        <w:rPr>
          <w:rFonts w:ascii="Arial" w:hAnsi="Arial"/>
          <w:b/>
          <w:highlight w:val="lightGray"/>
        </w:rPr>
        <w:lastRenderedPageBreak/>
        <w:t>Table B.2.4.1-2: Conditions for SSB based L1-RSRP measurements in FR2</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2"/>
        <w:gridCol w:w="1167"/>
        <w:gridCol w:w="1037"/>
        <w:gridCol w:w="959"/>
        <w:gridCol w:w="777"/>
        <w:gridCol w:w="775"/>
        <w:gridCol w:w="1006"/>
        <w:gridCol w:w="1113"/>
        <w:gridCol w:w="949"/>
        <w:gridCol w:w="6"/>
        <w:gridCol w:w="1003"/>
        <w:gridCol w:w="956"/>
      </w:tblGrid>
      <w:tr w:rsidR="007571E3" w:rsidRPr="00A50250" w14:paraId="5DB01F29" w14:textId="77777777" w:rsidTr="007571E3">
        <w:trPr>
          <w:trHeight w:val="105"/>
          <w:jc w:val="center"/>
        </w:trPr>
        <w:tc>
          <w:tcPr>
            <w:tcW w:w="1162" w:type="dxa"/>
            <w:tcBorders>
              <w:top w:val="single" w:sz="4" w:space="0" w:color="auto"/>
              <w:left w:val="single" w:sz="4" w:space="0" w:color="auto"/>
              <w:bottom w:val="nil"/>
              <w:right w:val="single" w:sz="4" w:space="0" w:color="auto"/>
            </w:tcBorders>
            <w:hideMark/>
          </w:tcPr>
          <w:p w14:paraId="61DA2B0A" w14:textId="77777777" w:rsidR="007571E3" w:rsidRPr="00A50250" w:rsidRDefault="007571E3">
            <w:pPr>
              <w:pStyle w:val="TAH"/>
              <w:rPr>
                <w:highlight w:val="lightGray"/>
                <w:lang w:eastAsia="zh-CN"/>
              </w:rPr>
            </w:pPr>
            <w:r w:rsidRPr="00A50250">
              <w:rPr>
                <w:highlight w:val="lightGray"/>
                <w:lang w:eastAsia="zh-CN"/>
              </w:rPr>
              <w:t>Parameter</w:t>
            </w:r>
          </w:p>
        </w:tc>
        <w:tc>
          <w:tcPr>
            <w:tcW w:w="1167" w:type="dxa"/>
            <w:tcBorders>
              <w:top w:val="single" w:sz="4" w:space="0" w:color="auto"/>
              <w:left w:val="single" w:sz="4" w:space="0" w:color="auto"/>
              <w:bottom w:val="nil"/>
              <w:right w:val="single" w:sz="4" w:space="0" w:color="auto"/>
            </w:tcBorders>
            <w:hideMark/>
          </w:tcPr>
          <w:p w14:paraId="09B21433" w14:textId="77777777" w:rsidR="007571E3" w:rsidRPr="00A50250" w:rsidRDefault="007571E3">
            <w:pPr>
              <w:pStyle w:val="TAH"/>
              <w:rPr>
                <w:highlight w:val="lightGray"/>
                <w:lang w:eastAsia="zh-CN"/>
              </w:rPr>
            </w:pPr>
            <w:r w:rsidRPr="00A50250">
              <w:rPr>
                <w:highlight w:val="lightGray"/>
                <w:lang w:eastAsia="zh-CN"/>
              </w:rPr>
              <w:t>Angle of arrival</w:t>
            </w:r>
          </w:p>
        </w:tc>
        <w:tc>
          <w:tcPr>
            <w:tcW w:w="1037" w:type="dxa"/>
            <w:tcBorders>
              <w:top w:val="single" w:sz="4" w:space="0" w:color="auto"/>
              <w:left w:val="single" w:sz="4" w:space="0" w:color="auto"/>
              <w:bottom w:val="nil"/>
              <w:right w:val="single" w:sz="4" w:space="0" w:color="auto"/>
            </w:tcBorders>
            <w:hideMark/>
          </w:tcPr>
          <w:p w14:paraId="0FBD9BC8" w14:textId="77777777" w:rsidR="007571E3" w:rsidRPr="00A50250" w:rsidRDefault="007571E3">
            <w:pPr>
              <w:pStyle w:val="TAH"/>
              <w:rPr>
                <w:highlight w:val="lightGray"/>
                <w:lang w:eastAsia="zh-CN"/>
              </w:rPr>
            </w:pPr>
            <w:r w:rsidRPr="00A50250">
              <w:rPr>
                <w:highlight w:val="lightGray"/>
                <w:lang w:eastAsia="zh-CN"/>
              </w:rPr>
              <w:t>NR operating bands</w:t>
            </w:r>
          </w:p>
        </w:tc>
        <w:tc>
          <w:tcPr>
            <w:tcW w:w="6588" w:type="dxa"/>
            <w:gridSpan w:val="8"/>
            <w:tcBorders>
              <w:top w:val="single" w:sz="4" w:space="0" w:color="auto"/>
              <w:left w:val="single" w:sz="4" w:space="0" w:color="auto"/>
              <w:bottom w:val="single" w:sz="4" w:space="0" w:color="auto"/>
              <w:right w:val="single" w:sz="4" w:space="0" w:color="auto"/>
            </w:tcBorders>
            <w:hideMark/>
          </w:tcPr>
          <w:p w14:paraId="780E046C" w14:textId="77777777" w:rsidR="007571E3" w:rsidRPr="00A50250" w:rsidRDefault="007571E3">
            <w:pPr>
              <w:pStyle w:val="TAH"/>
              <w:rPr>
                <w:highlight w:val="lightGray"/>
                <w:lang w:eastAsia="zh-CN"/>
              </w:rPr>
            </w:pPr>
            <w:r w:rsidRPr="00A50250">
              <w:rPr>
                <w:highlight w:val="lightGray"/>
                <w:lang w:eastAsia="zh-CN"/>
              </w:rPr>
              <w:t>Minimum SSB_RP</w:t>
            </w:r>
            <w:r w:rsidRPr="00A50250">
              <w:rPr>
                <w:highlight w:val="lightGray"/>
                <w:vertAlign w:val="superscript"/>
                <w:lang w:eastAsia="zh-CN"/>
              </w:rPr>
              <w:t xml:space="preserve"> Note 2, Note 3</w:t>
            </w:r>
          </w:p>
        </w:tc>
        <w:tc>
          <w:tcPr>
            <w:tcW w:w="956" w:type="dxa"/>
            <w:tcBorders>
              <w:top w:val="single" w:sz="4" w:space="0" w:color="auto"/>
              <w:left w:val="single" w:sz="4" w:space="0" w:color="auto"/>
              <w:bottom w:val="single" w:sz="4" w:space="0" w:color="auto"/>
              <w:right w:val="single" w:sz="4" w:space="0" w:color="auto"/>
            </w:tcBorders>
            <w:hideMark/>
          </w:tcPr>
          <w:p w14:paraId="4CCC88FD" w14:textId="77777777" w:rsidR="007571E3" w:rsidRPr="00A50250" w:rsidRDefault="007571E3">
            <w:pPr>
              <w:pStyle w:val="TAH"/>
              <w:rPr>
                <w:highlight w:val="lightGray"/>
                <w:lang w:eastAsia="zh-CN"/>
              </w:rPr>
            </w:pPr>
            <w:r w:rsidRPr="00A50250">
              <w:rPr>
                <w:highlight w:val="lightGray"/>
                <w:lang w:eastAsia="zh-CN"/>
              </w:rPr>
              <w:t>SSB Ês/Iot</w:t>
            </w:r>
          </w:p>
        </w:tc>
      </w:tr>
      <w:tr w:rsidR="007571E3" w:rsidRPr="00A50250" w14:paraId="6AB53432" w14:textId="77777777" w:rsidTr="007571E3">
        <w:trPr>
          <w:trHeight w:val="105"/>
          <w:jc w:val="center"/>
        </w:trPr>
        <w:tc>
          <w:tcPr>
            <w:tcW w:w="1162" w:type="dxa"/>
            <w:tcBorders>
              <w:top w:val="nil"/>
              <w:left w:val="single" w:sz="4" w:space="0" w:color="auto"/>
              <w:bottom w:val="nil"/>
              <w:right w:val="single" w:sz="4" w:space="0" w:color="auto"/>
            </w:tcBorders>
          </w:tcPr>
          <w:p w14:paraId="48A84C26" w14:textId="77777777" w:rsidR="007571E3" w:rsidRPr="00A50250" w:rsidRDefault="007571E3">
            <w:pPr>
              <w:pStyle w:val="TAH"/>
              <w:rPr>
                <w:highlight w:val="lightGray"/>
                <w:lang w:eastAsia="zh-CN"/>
              </w:rPr>
            </w:pPr>
          </w:p>
        </w:tc>
        <w:tc>
          <w:tcPr>
            <w:tcW w:w="1167" w:type="dxa"/>
            <w:tcBorders>
              <w:top w:val="nil"/>
              <w:left w:val="single" w:sz="4" w:space="0" w:color="auto"/>
              <w:bottom w:val="nil"/>
              <w:right w:val="single" w:sz="4" w:space="0" w:color="auto"/>
            </w:tcBorders>
          </w:tcPr>
          <w:p w14:paraId="7B7E28FD" w14:textId="77777777" w:rsidR="007571E3" w:rsidRPr="00A50250" w:rsidRDefault="007571E3">
            <w:pPr>
              <w:pStyle w:val="TAH"/>
              <w:rPr>
                <w:highlight w:val="lightGray"/>
                <w:lang w:eastAsia="zh-CN"/>
              </w:rPr>
            </w:pPr>
          </w:p>
        </w:tc>
        <w:tc>
          <w:tcPr>
            <w:tcW w:w="1037" w:type="dxa"/>
            <w:tcBorders>
              <w:top w:val="nil"/>
              <w:left w:val="single" w:sz="4" w:space="0" w:color="auto"/>
              <w:bottom w:val="nil"/>
              <w:right w:val="single" w:sz="4" w:space="0" w:color="auto"/>
            </w:tcBorders>
          </w:tcPr>
          <w:p w14:paraId="31F77449" w14:textId="77777777" w:rsidR="007571E3" w:rsidRPr="00A50250" w:rsidRDefault="007571E3">
            <w:pPr>
              <w:pStyle w:val="TAH"/>
              <w:rPr>
                <w:highlight w:val="lightGray"/>
                <w:lang w:eastAsia="zh-CN"/>
              </w:rPr>
            </w:pPr>
          </w:p>
        </w:tc>
        <w:tc>
          <w:tcPr>
            <w:tcW w:w="6588" w:type="dxa"/>
            <w:gridSpan w:val="8"/>
            <w:tcBorders>
              <w:top w:val="single" w:sz="4" w:space="0" w:color="auto"/>
              <w:left w:val="single" w:sz="4" w:space="0" w:color="auto"/>
              <w:bottom w:val="single" w:sz="4" w:space="0" w:color="auto"/>
              <w:right w:val="single" w:sz="4" w:space="0" w:color="auto"/>
            </w:tcBorders>
            <w:hideMark/>
          </w:tcPr>
          <w:p w14:paraId="7D34F074" w14:textId="77777777" w:rsidR="007571E3" w:rsidRPr="00A50250" w:rsidRDefault="007571E3">
            <w:pPr>
              <w:pStyle w:val="TAH"/>
              <w:rPr>
                <w:highlight w:val="lightGray"/>
                <w:lang w:eastAsia="zh-CN"/>
              </w:rPr>
            </w:pPr>
            <w:r w:rsidRPr="00A50250">
              <w:rPr>
                <w:highlight w:val="lightGray"/>
                <w:lang w:eastAsia="zh-CN"/>
              </w:rPr>
              <w:t>dBm / SCS</w:t>
            </w:r>
            <w:r w:rsidRPr="00A50250">
              <w:rPr>
                <w:highlight w:val="lightGray"/>
                <w:vertAlign w:val="subscript"/>
                <w:lang w:eastAsia="zh-CN"/>
              </w:rPr>
              <w:t>SSB</w:t>
            </w:r>
          </w:p>
        </w:tc>
        <w:tc>
          <w:tcPr>
            <w:tcW w:w="956" w:type="dxa"/>
            <w:tcBorders>
              <w:top w:val="single" w:sz="4" w:space="0" w:color="auto"/>
              <w:left w:val="single" w:sz="4" w:space="0" w:color="auto"/>
              <w:bottom w:val="nil"/>
              <w:right w:val="single" w:sz="4" w:space="0" w:color="auto"/>
            </w:tcBorders>
            <w:hideMark/>
          </w:tcPr>
          <w:p w14:paraId="72F98D78" w14:textId="77777777" w:rsidR="007571E3" w:rsidRPr="00A50250" w:rsidRDefault="007571E3">
            <w:pPr>
              <w:pStyle w:val="TAH"/>
              <w:rPr>
                <w:highlight w:val="lightGray"/>
                <w:lang w:eastAsia="zh-CN"/>
              </w:rPr>
            </w:pPr>
            <w:r w:rsidRPr="00A50250">
              <w:rPr>
                <w:highlight w:val="lightGray"/>
                <w:lang w:eastAsia="zh-CN"/>
              </w:rPr>
              <w:t>dB</w:t>
            </w:r>
          </w:p>
        </w:tc>
      </w:tr>
      <w:tr w:rsidR="007571E3" w:rsidRPr="00A50250" w14:paraId="3AAFCEE9" w14:textId="77777777" w:rsidTr="007571E3">
        <w:trPr>
          <w:trHeight w:val="105"/>
          <w:jc w:val="center"/>
        </w:trPr>
        <w:tc>
          <w:tcPr>
            <w:tcW w:w="1162" w:type="dxa"/>
            <w:tcBorders>
              <w:top w:val="nil"/>
              <w:left w:val="single" w:sz="4" w:space="0" w:color="auto"/>
              <w:bottom w:val="nil"/>
              <w:right w:val="single" w:sz="4" w:space="0" w:color="auto"/>
            </w:tcBorders>
          </w:tcPr>
          <w:p w14:paraId="44A048E4" w14:textId="77777777" w:rsidR="007571E3" w:rsidRPr="00A50250" w:rsidRDefault="007571E3">
            <w:pPr>
              <w:pStyle w:val="TAH"/>
              <w:rPr>
                <w:highlight w:val="lightGray"/>
                <w:lang w:eastAsia="zh-CN"/>
              </w:rPr>
            </w:pPr>
          </w:p>
        </w:tc>
        <w:tc>
          <w:tcPr>
            <w:tcW w:w="1167" w:type="dxa"/>
            <w:tcBorders>
              <w:top w:val="nil"/>
              <w:left w:val="single" w:sz="4" w:space="0" w:color="auto"/>
              <w:bottom w:val="nil"/>
              <w:right w:val="single" w:sz="4" w:space="0" w:color="auto"/>
            </w:tcBorders>
          </w:tcPr>
          <w:p w14:paraId="54192DCA" w14:textId="77777777" w:rsidR="007571E3" w:rsidRPr="00A50250" w:rsidRDefault="007571E3">
            <w:pPr>
              <w:pStyle w:val="TAH"/>
              <w:rPr>
                <w:highlight w:val="lightGray"/>
                <w:lang w:eastAsia="zh-CN"/>
              </w:rPr>
            </w:pPr>
          </w:p>
        </w:tc>
        <w:tc>
          <w:tcPr>
            <w:tcW w:w="1037" w:type="dxa"/>
            <w:tcBorders>
              <w:top w:val="nil"/>
              <w:left w:val="single" w:sz="4" w:space="0" w:color="auto"/>
              <w:bottom w:val="nil"/>
              <w:right w:val="single" w:sz="4" w:space="0" w:color="auto"/>
            </w:tcBorders>
          </w:tcPr>
          <w:p w14:paraId="64FE8BDA" w14:textId="77777777" w:rsidR="007571E3" w:rsidRPr="00A50250" w:rsidRDefault="007571E3">
            <w:pPr>
              <w:pStyle w:val="TAH"/>
              <w:rPr>
                <w:highlight w:val="lightGray"/>
                <w:lang w:eastAsia="zh-CN"/>
              </w:rPr>
            </w:pPr>
          </w:p>
        </w:tc>
        <w:tc>
          <w:tcPr>
            <w:tcW w:w="5585" w:type="dxa"/>
            <w:gridSpan w:val="7"/>
            <w:tcBorders>
              <w:top w:val="single" w:sz="4" w:space="0" w:color="auto"/>
              <w:left w:val="single" w:sz="4" w:space="0" w:color="auto"/>
              <w:bottom w:val="single" w:sz="4" w:space="0" w:color="auto"/>
              <w:right w:val="single" w:sz="4" w:space="0" w:color="auto"/>
            </w:tcBorders>
            <w:hideMark/>
          </w:tcPr>
          <w:p w14:paraId="14481280" w14:textId="77777777" w:rsidR="007571E3" w:rsidRPr="00A50250" w:rsidRDefault="007571E3">
            <w:pPr>
              <w:pStyle w:val="TAH"/>
              <w:rPr>
                <w:highlight w:val="lightGray"/>
                <w:lang w:eastAsia="zh-CN"/>
              </w:rPr>
            </w:pPr>
            <w:r w:rsidRPr="00A50250">
              <w:rPr>
                <w:highlight w:val="lightGray"/>
                <w:lang w:eastAsia="zh-CN"/>
              </w:rPr>
              <w:t>SCS</w:t>
            </w:r>
            <w:r w:rsidRPr="00A50250">
              <w:rPr>
                <w:highlight w:val="lightGray"/>
                <w:vertAlign w:val="subscript"/>
                <w:lang w:eastAsia="zh-CN"/>
              </w:rPr>
              <w:t>SSB</w:t>
            </w:r>
            <w:r w:rsidRPr="00A50250">
              <w:rPr>
                <w:highlight w:val="lightGray"/>
                <w:lang w:eastAsia="zh-CN"/>
              </w:rPr>
              <w:t xml:space="preserve"> = 120 kHz</w:t>
            </w:r>
          </w:p>
        </w:tc>
        <w:tc>
          <w:tcPr>
            <w:tcW w:w="1003" w:type="dxa"/>
            <w:tcBorders>
              <w:top w:val="single" w:sz="4" w:space="0" w:color="auto"/>
              <w:left w:val="single" w:sz="4" w:space="0" w:color="auto"/>
              <w:bottom w:val="single" w:sz="4" w:space="0" w:color="auto"/>
              <w:right w:val="single" w:sz="4" w:space="0" w:color="auto"/>
            </w:tcBorders>
            <w:hideMark/>
          </w:tcPr>
          <w:p w14:paraId="2BFA65FC" w14:textId="77777777" w:rsidR="007571E3" w:rsidRPr="00A50250" w:rsidRDefault="007571E3">
            <w:pPr>
              <w:pStyle w:val="TAH"/>
              <w:rPr>
                <w:highlight w:val="lightGray"/>
                <w:lang w:eastAsia="zh-CN"/>
              </w:rPr>
            </w:pPr>
            <w:r w:rsidRPr="00A50250">
              <w:rPr>
                <w:highlight w:val="lightGray"/>
                <w:lang w:eastAsia="zh-CN"/>
              </w:rPr>
              <w:t>SCS</w:t>
            </w:r>
            <w:r w:rsidRPr="00A50250">
              <w:rPr>
                <w:highlight w:val="lightGray"/>
                <w:vertAlign w:val="subscript"/>
                <w:lang w:eastAsia="zh-CN"/>
              </w:rPr>
              <w:t>SSB</w:t>
            </w:r>
            <w:r w:rsidRPr="00A50250">
              <w:rPr>
                <w:highlight w:val="lightGray"/>
                <w:lang w:eastAsia="zh-CN"/>
              </w:rPr>
              <w:t xml:space="preserve"> = 240 kHz</w:t>
            </w:r>
          </w:p>
        </w:tc>
        <w:tc>
          <w:tcPr>
            <w:tcW w:w="956" w:type="dxa"/>
            <w:tcBorders>
              <w:top w:val="nil"/>
              <w:left w:val="single" w:sz="4" w:space="0" w:color="auto"/>
              <w:bottom w:val="nil"/>
              <w:right w:val="single" w:sz="4" w:space="0" w:color="auto"/>
            </w:tcBorders>
          </w:tcPr>
          <w:p w14:paraId="402731D7" w14:textId="77777777" w:rsidR="007571E3" w:rsidRPr="00A50250" w:rsidRDefault="007571E3">
            <w:pPr>
              <w:pStyle w:val="TAH"/>
              <w:rPr>
                <w:highlight w:val="lightGray"/>
                <w:lang w:eastAsia="zh-CN"/>
              </w:rPr>
            </w:pPr>
          </w:p>
        </w:tc>
      </w:tr>
      <w:tr w:rsidR="007571E3" w:rsidRPr="00A50250" w14:paraId="6C0F97B6" w14:textId="77777777" w:rsidTr="007571E3">
        <w:trPr>
          <w:trHeight w:val="105"/>
          <w:jc w:val="center"/>
        </w:trPr>
        <w:tc>
          <w:tcPr>
            <w:tcW w:w="1162" w:type="dxa"/>
            <w:tcBorders>
              <w:top w:val="nil"/>
              <w:left w:val="single" w:sz="4" w:space="0" w:color="auto"/>
              <w:bottom w:val="nil"/>
              <w:right w:val="single" w:sz="4" w:space="0" w:color="auto"/>
            </w:tcBorders>
          </w:tcPr>
          <w:p w14:paraId="05A19744" w14:textId="77777777" w:rsidR="007571E3" w:rsidRPr="00A50250" w:rsidRDefault="007571E3">
            <w:pPr>
              <w:pStyle w:val="TAH"/>
              <w:rPr>
                <w:highlight w:val="lightGray"/>
                <w:lang w:eastAsia="zh-CN"/>
              </w:rPr>
            </w:pPr>
          </w:p>
        </w:tc>
        <w:tc>
          <w:tcPr>
            <w:tcW w:w="1167" w:type="dxa"/>
            <w:tcBorders>
              <w:top w:val="nil"/>
              <w:left w:val="single" w:sz="4" w:space="0" w:color="auto"/>
              <w:bottom w:val="nil"/>
              <w:right w:val="single" w:sz="4" w:space="0" w:color="auto"/>
            </w:tcBorders>
          </w:tcPr>
          <w:p w14:paraId="2334BE48" w14:textId="77777777" w:rsidR="007571E3" w:rsidRPr="00A50250" w:rsidRDefault="007571E3">
            <w:pPr>
              <w:pStyle w:val="TAH"/>
              <w:rPr>
                <w:highlight w:val="lightGray"/>
                <w:lang w:eastAsia="zh-CN"/>
              </w:rPr>
            </w:pPr>
          </w:p>
        </w:tc>
        <w:tc>
          <w:tcPr>
            <w:tcW w:w="1037" w:type="dxa"/>
            <w:tcBorders>
              <w:top w:val="nil"/>
              <w:left w:val="single" w:sz="4" w:space="0" w:color="auto"/>
              <w:bottom w:val="nil"/>
              <w:right w:val="single" w:sz="4" w:space="0" w:color="auto"/>
            </w:tcBorders>
          </w:tcPr>
          <w:p w14:paraId="39749AEF" w14:textId="77777777" w:rsidR="007571E3" w:rsidRPr="00A50250" w:rsidRDefault="007571E3">
            <w:pPr>
              <w:pStyle w:val="TAH"/>
              <w:rPr>
                <w:highlight w:val="lightGray"/>
                <w:lang w:eastAsia="zh-CN"/>
              </w:rPr>
            </w:pPr>
          </w:p>
        </w:tc>
        <w:tc>
          <w:tcPr>
            <w:tcW w:w="5585" w:type="dxa"/>
            <w:gridSpan w:val="7"/>
            <w:tcBorders>
              <w:top w:val="single" w:sz="4" w:space="0" w:color="auto"/>
              <w:left w:val="single" w:sz="4" w:space="0" w:color="auto"/>
              <w:bottom w:val="single" w:sz="4" w:space="0" w:color="auto"/>
              <w:right w:val="single" w:sz="4" w:space="0" w:color="auto"/>
            </w:tcBorders>
            <w:hideMark/>
          </w:tcPr>
          <w:p w14:paraId="4968A74E" w14:textId="77777777" w:rsidR="007571E3" w:rsidRPr="00A50250" w:rsidRDefault="007571E3">
            <w:pPr>
              <w:pStyle w:val="TAH"/>
              <w:rPr>
                <w:highlight w:val="lightGray"/>
                <w:lang w:eastAsia="zh-CN"/>
              </w:rPr>
            </w:pPr>
            <w:r w:rsidRPr="00A50250">
              <w:rPr>
                <w:highlight w:val="lightGray"/>
                <w:lang w:eastAsia="zh-CN"/>
              </w:rPr>
              <w:t>UE Power class</w:t>
            </w:r>
          </w:p>
        </w:tc>
        <w:tc>
          <w:tcPr>
            <w:tcW w:w="1003" w:type="dxa"/>
            <w:tcBorders>
              <w:top w:val="single" w:sz="4" w:space="0" w:color="auto"/>
              <w:left w:val="single" w:sz="4" w:space="0" w:color="auto"/>
              <w:bottom w:val="single" w:sz="4" w:space="0" w:color="auto"/>
              <w:right w:val="single" w:sz="4" w:space="0" w:color="auto"/>
            </w:tcBorders>
            <w:hideMark/>
          </w:tcPr>
          <w:p w14:paraId="4EE72511" w14:textId="77777777" w:rsidR="007571E3" w:rsidRPr="00A50250" w:rsidRDefault="007571E3">
            <w:pPr>
              <w:pStyle w:val="TAH"/>
              <w:rPr>
                <w:highlight w:val="lightGray"/>
                <w:lang w:eastAsia="zh-CN"/>
              </w:rPr>
            </w:pPr>
            <w:r w:rsidRPr="00A50250">
              <w:rPr>
                <w:highlight w:val="lightGray"/>
                <w:lang w:eastAsia="zh-CN"/>
              </w:rPr>
              <w:t>UE Power class</w:t>
            </w:r>
          </w:p>
        </w:tc>
        <w:tc>
          <w:tcPr>
            <w:tcW w:w="956" w:type="dxa"/>
            <w:tcBorders>
              <w:top w:val="nil"/>
              <w:left w:val="single" w:sz="4" w:space="0" w:color="auto"/>
              <w:bottom w:val="nil"/>
              <w:right w:val="single" w:sz="4" w:space="0" w:color="auto"/>
            </w:tcBorders>
          </w:tcPr>
          <w:p w14:paraId="1485CCD4" w14:textId="77777777" w:rsidR="007571E3" w:rsidRPr="00A50250" w:rsidRDefault="007571E3">
            <w:pPr>
              <w:pStyle w:val="TAH"/>
              <w:rPr>
                <w:highlight w:val="lightGray"/>
                <w:lang w:eastAsia="zh-CN"/>
              </w:rPr>
            </w:pPr>
          </w:p>
        </w:tc>
      </w:tr>
      <w:tr w:rsidR="007571E3" w:rsidRPr="00A50250" w14:paraId="5F1172BC" w14:textId="77777777" w:rsidTr="007571E3">
        <w:trPr>
          <w:trHeight w:val="105"/>
          <w:jc w:val="center"/>
        </w:trPr>
        <w:tc>
          <w:tcPr>
            <w:tcW w:w="1162" w:type="dxa"/>
            <w:tcBorders>
              <w:top w:val="nil"/>
              <w:left w:val="single" w:sz="4" w:space="0" w:color="auto"/>
              <w:bottom w:val="single" w:sz="4" w:space="0" w:color="auto"/>
              <w:right w:val="single" w:sz="4" w:space="0" w:color="auto"/>
            </w:tcBorders>
          </w:tcPr>
          <w:p w14:paraId="2D3C11E3" w14:textId="77777777" w:rsidR="007571E3" w:rsidRPr="00A50250" w:rsidRDefault="007571E3">
            <w:pPr>
              <w:pStyle w:val="TAH"/>
              <w:rPr>
                <w:highlight w:val="lightGray"/>
                <w:lang w:eastAsia="zh-CN"/>
              </w:rPr>
            </w:pPr>
          </w:p>
        </w:tc>
        <w:tc>
          <w:tcPr>
            <w:tcW w:w="1167" w:type="dxa"/>
            <w:tcBorders>
              <w:top w:val="nil"/>
              <w:left w:val="single" w:sz="4" w:space="0" w:color="auto"/>
              <w:bottom w:val="single" w:sz="4" w:space="0" w:color="auto"/>
              <w:right w:val="single" w:sz="4" w:space="0" w:color="auto"/>
            </w:tcBorders>
          </w:tcPr>
          <w:p w14:paraId="7486F32D" w14:textId="77777777" w:rsidR="007571E3" w:rsidRPr="00A50250" w:rsidRDefault="007571E3">
            <w:pPr>
              <w:pStyle w:val="TAH"/>
              <w:rPr>
                <w:highlight w:val="lightGray"/>
                <w:lang w:eastAsia="zh-CN"/>
              </w:rPr>
            </w:pPr>
          </w:p>
        </w:tc>
        <w:tc>
          <w:tcPr>
            <w:tcW w:w="1037" w:type="dxa"/>
            <w:tcBorders>
              <w:top w:val="nil"/>
              <w:left w:val="single" w:sz="4" w:space="0" w:color="auto"/>
              <w:bottom w:val="single" w:sz="4" w:space="0" w:color="auto"/>
              <w:right w:val="single" w:sz="4" w:space="0" w:color="auto"/>
            </w:tcBorders>
          </w:tcPr>
          <w:p w14:paraId="782BEAA6" w14:textId="77777777" w:rsidR="007571E3" w:rsidRPr="00A50250" w:rsidRDefault="007571E3">
            <w:pPr>
              <w:pStyle w:val="TAH"/>
              <w:rPr>
                <w:highlight w:val="lightGray"/>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47D5D253" w14:textId="77777777" w:rsidR="007571E3" w:rsidRPr="00A50250" w:rsidRDefault="007571E3">
            <w:pPr>
              <w:pStyle w:val="TAH"/>
              <w:rPr>
                <w:highlight w:val="lightGray"/>
                <w:lang w:eastAsia="zh-CN"/>
              </w:rPr>
            </w:pPr>
            <w:r w:rsidRPr="00A50250">
              <w:rPr>
                <w:highlight w:val="lightGray"/>
                <w:lang w:eastAsia="zh-CN"/>
              </w:rPr>
              <w:t>1</w:t>
            </w:r>
          </w:p>
        </w:tc>
        <w:tc>
          <w:tcPr>
            <w:tcW w:w="777" w:type="dxa"/>
            <w:tcBorders>
              <w:top w:val="single" w:sz="4" w:space="0" w:color="auto"/>
              <w:left w:val="single" w:sz="4" w:space="0" w:color="auto"/>
              <w:bottom w:val="single" w:sz="4" w:space="0" w:color="auto"/>
              <w:right w:val="single" w:sz="4" w:space="0" w:color="auto"/>
            </w:tcBorders>
            <w:hideMark/>
          </w:tcPr>
          <w:p w14:paraId="70F282E8" w14:textId="77777777" w:rsidR="007571E3" w:rsidRPr="00A50250" w:rsidRDefault="007571E3">
            <w:pPr>
              <w:pStyle w:val="TAH"/>
              <w:rPr>
                <w:highlight w:val="lightGray"/>
                <w:lang w:eastAsia="zh-CN"/>
              </w:rPr>
            </w:pPr>
            <w:r w:rsidRPr="00A50250">
              <w:rPr>
                <w:highlight w:val="lightGray"/>
                <w:lang w:eastAsia="zh-CN"/>
              </w:rPr>
              <w:t>2</w:t>
            </w:r>
          </w:p>
        </w:tc>
        <w:tc>
          <w:tcPr>
            <w:tcW w:w="775" w:type="dxa"/>
            <w:tcBorders>
              <w:top w:val="single" w:sz="4" w:space="0" w:color="auto"/>
              <w:left w:val="single" w:sz="4" w:space="0" w:color="auto"/>
              <w:bottom w:val="single" w:sz="4" w:space="0" w:color="auto"/>
              <w:right w:val="single" w:sz="4" w:space="0" w:color="auto"/>
            </w:tcBorders>
            <w:hideMark/>
          </w:tcPr>
          <w:p w14:paraId="2294E66F" w14:textId="77777777" w:rsidR="007571E3" w:rsidRPr="00A50250" w:rsidRDefault="007571E3">
            <w:pPr>
              <w:pStyle w:val="TAH"/>
              <w:rPr>
                <w:highlight w:val="lightGray"/>
                <w:lang w:eastAsia="zh-CN"/>
              </w:rPr>
            </w:pPr>
            <w:r w:rsidRPr="00A50250">
              <w:rPr>
                <w:highlight w:val="lightGray"/>
                <w:lang w:eastAsia="zh-CN"/>
              </w:rPr>
              <w:t>3</w:t>
            </w:r>
          </w:p>
        </w:tc>
        <w:tc>
          <w:tcPr>
            <w:tcW w:w="1006" w:type="dxa"/>
            <w:tcBorders>
              <w:top w:val="single" w:sz="4" w:space="0" w:color="auto"/>
              <w:left w:val="single" w:sz="4" w:space="0" w:color="auto"/>
              <w:bottom w:val="single" w:sz="4" w:space="0" w:color="auto"/>
              <w:right w:val="single" w:sz="4" w:space="0" w:color="auto"/>
            </w:tcBorders>
            <w:hideMark/>
          </w:tcPr>
          <w:p w14:paraId="4558F662" w14:textId="77777777" w:rsidR="007571E3" w:rsidRPr="00A50250" w:rsidRDefault="007571E3">
            <w:pPr>
              <w:pStyle w:val="TAH"/>
              <w:rPr>
                <w:highlight w:val="lightGray"/>
                <w:lang w:eastAsia="zh-CN"/>
              </w:rPr>
            </w:pPr>
            <w:r w:rsidRPr="00A50250">
              <w:rPr>
                <w:highlight w:val="lightGray"/>
                <w:lang w:eastAsia="zh-CN"/>
              </w:rPr>
              <w:t>4</w:t>
            </w:r>
          </w:p>
        </w:tc>
        <w:tc>
          <w:tcPr>
            <w:tcW w:w="1113" w:type="dxa"/>
            <w:tcBorders>
              <w:top w:val="single" w:sz="4" w:space="0" w:color="auto"/>
              <w:left w:val="single" w:sz="4" w:space="0" w:color="auto"/>
              <w:bottom w:val="single" w:sz="4" w:space="0" w:color="auto"/>
              <w:right w:val="single" w:sz="4" w:space="0" w:color="auto"/>
            </w:tcBorders>
            <w:hideMark/>
          </w:tcPr>
          <w:p w14:paraId="00F0E113" w14:textId="77777777" w:rsidR="007571E3" w:rsidRPr="00A50250" w:rsidRDefault="007571E3">
            <w:pPr>
              <w:pStyle w:val="TAH"/>
              <w:rPr>
                <w:highlight w:val="lightGray"/>
                <w:lang w:eastAsia="zh-CN"/>
              </w:rPr>
            </w:pPr>
            <w:r w:rsidRPr="00A50250">
              <w:rPr>
                <w:highlight w:val="lightGray"/>
                <w:lang w:eastAsia="zh-CN"/>
              </w:rPr>
              <w:t>5</w:t>
            </w:r>
          </w:p>
        </w:tc>
        <w:tc>
          <w:tcPr>
            <w:tcW w:w="949" w:type="dxa"/>
            <w:tcBorders>
              <w:top w:val="single" w:sz="4" w:space="0" w:color="auto"/>
              <w:left w:val="single" w:sz="4" w:space="0" w:color="auto"/>
              <w:bottom w:val="single" w:sz="4" w:space="0" w:color="auto"/>
              <w:right w:val="single" w:sz="4" w:space="0" w:color="auto"/>
            </w:tcBorders>
            <w:hideMark/>
          </w:tcPr>
          <w:p w14:paraId="33F756B7" w14:textId="77777777" w:rsidR="007571E3" w:rsidRPr="00A50250" w:rsidRDefault="007571E3">
            <w:pPr>
              <w:pStyle w:val="TAH"/>
              <w:ind w:left="-242" w:firstLine="242"/>
              <w:rPr>
                <w:highlight w:val="lightGray"/>
                <w:lang w:eastAsia="zh-CN"/>
              </w:rPr>
            </w:pPr>
            <w:r w:rsidRPr="00A50250">
              <w:rPr>
                <w:highlight w:val="lightGray"/>
                <w:lang w:eastAsia="zh-CN"/>
              </w:rPr>
              <w:t>6</w:t>
            </w:r>
          </w:p>
        </w:tc>
        <w:tc>
          <w:tcPr>
            <w:tcW w:w="1009" w:type="dxa"/>
            <w:gridSpan w:val="2"/>
            <w:tcBorders>
              <w:top w:val="single" w:sz="4" w:space="0" w:color="auto"/>
              <w:left w:val="single" w:sz="4" w:space="0" w:color="auto"/>
              <w:bottom w:val="single" w:sz="4" w:space="0" w:color="auto"/>
              <w:right w:val="single" w:sz="4" w:space="0" w:color="auto"/>
            </w:tcBorders>
            <w:hideMark/>
          </w:tcPr>
          <w:p w14:paraId="32C688E4" w14:textId="77777777" w:rsidR="007571E3" w:rsidRPr="00A50250" w:rsidRDefault="007571E3">
            <w:pPr>
              <w:pStyle w:val="TAH"/>
              <w:rPr>
                <w:highlight w:val="lightGray"/>
                <w:lang w:eastAsia="zh-CN"/>
              </w:rPr>
            </w:pPr>
            <w:r w:rsidRPr="00A50250">
              <w:rPr>
                <w:highlight w:val="lightGray"/>
                <w:lang w:eastAsia="zh-CN"/>
              </w:rPr>
              <w:t>1, 2, 3, 4, 5</w:t>
            </w:r>
          </w:p>
        </w:tc>
        <w:tc>
          <w:tcPr>
            <w:tcW w:w="956" w:type="dxa"/>
            <w:tcBorders>
              <w:top w:val="nil"/>
              <w:left w:val="single" w:sz="4" w:space="0" w:color="auto"/>
              <w:bottom w:val="single" w:sz="4" w:space="0" w:color="auto"/>
              <w:right w:val="single" w:sz="4" w:space="0" w:color="auto"/>
            </w:tcBorders>
          </w:tcPr>
          <w:p w14:paraId="057E7314" w14:textId="77777777" w:rsidR="007571E3" w:rsidRPr="00A50250" w:rsidRDefault="007571E3">
            <w:pPr>
              <w:pStyle w:val="TAH"/>
              <w:rPr>
                <w:highlight w:val="lightGray"/>
                <w:lang w:eastAsia="zh-CN"/>
              </w:rPr>
            </w:pPr>
          </w:p>
        </w:tc>
      </w:tr>
      <w:tr w:rsidR="007571E3" w:rsidRPr="00A50250" w14:paraId="79ECA2E6" w14:textId="77777777" w:rsidTr="007571E3">
        <w:trPr>
          <w:jc w:val="center"/>
        </w:trPr>
        <w:tc>
          <w:tcPr>
            <w:tcW w:w="1162" w:type="dxa"/>
            <w:tcBorders>
              <w:top w:val="single" w:sz="4" w:space="0" w:color="auto"/>
              <w:left w:val="single" w:sz="4" w:space="0" w:color="auto"/>
              <w:bottom w:val="nil"/>
              <w:right w:val="single" w:sz="4" w:space="0" w:color="auto"/>
            </w:tcBorders>
            <w:hideMark/>
          </w:tcPr>
          <w:p w14:paraId="3B6B7BCA" w14:textId="77777777" w:rsidR="007571E3" w:rsidRPr="00A50250" w:rsidRDefault="007571E3">
            <w:pPr>
              <w:pStyle w:val="TAC"/>
              <w:rPr>
                <w:highlight w:val="lightGray"/>
                <w:lang w:eastAsia="zh-CN"/>
              </w:rPr>
            </w:pPr>
            <w:r w:rsidRPr="00A50250">
              <w:rPr>
                <w:highlight w:val="lightGray"/>
                <w:lang w:eastAsia="zh-CN"/>
              </w:rPr>
              <w:t>Conditions</w:t>
            </w:r>
          </w:p>
        </w:tc>
        <w:tc>
          <w:tcPr>
            <w:tcW w:w="1167" w:type="dxa"/>
            <w:tcBorders>
              <w:top w:val="single" w:sz="4" w:space="0" w:color="auto"/>
              <w:left w:val="single" w:sz="4" w:space="0" w:color="auto"/>
              <w:bottom w:val="nil"/>
              <w:right w:val="single" w:sz="4" w:space="0" w:color="auto"/>
            </w:tcBorders>
            <w:hideMark/>
          </w:tcPr>
          <w:p w14:paraId="2578BC51" w14:textId="77777777" w:rsidR="007571E3" w:rsidRPr="00A50250" w:rsidRDefault="007571E3">
            <w:pPr>
              <w:pStyle w:val="TAC"/>
              <w:rPr>
                <w:highlight w:val="lightGray"/>
                <w:lang w:eastAsia="zh-CN"/>
              </w:rPr>
            </w:pPr>
            <w:r w:rsidRPr="00A50250">
              <w:rPr>
                <w:highlight w:val="lightGray"/>
                <w:lang w:eastAsia="zh-CN"/>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23DD314A" w14:textId="77777777" w:rsidR="007571E3" w:rsidRPr="00A50250" w:rsidRDefault="007571E3">
            <w:pPr>
              <w:pStyle w:val="TAC"/>
              <w:rPr>
                <w:rFonts w:eastAsia="Calibri"/>
                <w:szCs w:val="22"/>
                <w:highlight w:val="lightGray"/>
                <w:lang w:eastAsia="zh-CN"/>
              </w:rPr>
            </w:pPr>
            <w:r w:rsidRPr="00A50250">
              <w:rPr>
                <w:rFonts w:eastAsia="Calibri"/>
                <w:szCs w:val="22"/>
                <w:highlight w:val="lightGray"/>
                <w:lang w:eastAsia="zh-CN"/>
              </w:rPr>
              <w:t>n257</w:t>
            </w:r>
          </w:p>
        </w:tc>
        <w:tc>
          <w:tcPr>
            <w:tcW w:w="959" w:type="dxa"/>
            <w:tcBorders>
              <w:top w:val="single" w:sz="4" w:space="0" w:color="auto"/>
              <w:left w:val="single" w:sz="4" w:space="0" w:color="auto"/>
              <w:bottom w:val="single" w:sz="4" w:space="0" w:color="auto"/>
              <w:right w:val="single" w:sz="4" w:space="0" w:color="auto"/>
            </w:tcBorders>
            <w:hideMark/>
          </w:tcPr>
          <w:p w14:paraId="77B8B0C2" w14:textId="77777777" w:rsidR="007571E3" w:rsidRPr="00A50250" w:rsidRDefault="007571E3">
            <w:pPr>
              <w:pStyle w:val="TAC"/>
              <w:rPr>
                <w:rFonts w:eastAsia="Yu Mincho"/>
                <w:szCs w:val="24"/>
                <w:highlight w:val="lightGray"/>
                <w:lang w:eastAsia="ja-JP"/>
              </w:rPr>
            </w:pPr>
            <w:r w:rsidRPr="00A50250">
              <w:rPr>
                <w:rFonts w:eastAsia="Yu Mincho"/>
                <w:highlight w:val="lightGray"/>
                <w:lang w:eastAsia="ja-JP"/>
              </w:rPr>
              <w:t>-125.3+Y</w:t>
            </w:r>
            <w:r w:rsidRPr="00A50250">
              <w:rPr>
                <w:rFonts w:eastAsia="Yu Mincho"/>
                <w:highlight w:val="lightGray"/>
                <w:vertAlign w:val="subscript"/>
                <w:lang w:eastAsia="ja-JP"/>
              </w:rPr>
              <w:t>1</w:t>
            </w:r>
          </w:p>
        </w:tc>
        <w:tc>
          <w:tcPr>
            <w:tcW w:w="777" w:type="dxa"/>
            <w:tcBorders>
              <w:top w:val="single" w:sz="4" w:space="0" w:color="auto"/>
              <w:left w:val="single" w:sz="4" w:space="0" w:color="auto"/>
              <w:bottom w:val="single" w:sz="4" w:space="0" w:color="auto"/>
              <w:right w:val="single" w:sz="4" w:space="0" w:color="auto"/>
            </w:tcBorders>
            <w:hideMark/>
          </w:tcPr>
          <w:p w14:paraId="0361EA42" w14:textId="77777777" w:rsidR="007571E3" w:rsidRPr="00A50250" w:rsidRDefault="007571E3">
            <w:pPr>
              <w:pStyle w:val="TAC"/>
              <w:rPr>
                <w:rFonts w:eastAsia="Yu Mincho"/>
                <w:highlight w:val="lightGray"/>
                <w:lang w:eastAsia="ja-JP"/>
              </w:rPr>
            </w:pPr>
            <w:r w:rsidRPr="00A50250">
              <w:rPr>
                <w:highlight w:val="lightGray"/>
                <w:lang w:eastAsia="zh-CN"/>
              </w:rPr>
              <w:t>-110.8</w:t>
            </w:r>
          </w:p>
        </w:tc>
        <w:tc>
          <w:tcPr>
            <w:tcW w:w="775" w:type="dxa"/>
            <w:tcBorders>
              <w:top w:val="single" w:sz="4" w:space="0" w:color="auto"/>
              <w:left w:val="single" w:sz="4" w:space="0" w:color="auto"/>
              <w:bottom w:val="single" w:sz="4" w:space="0" w:color="auto"/>
              <w:right w:val="single" w:sz="4" w:space="0" w:color="auto"/>
            </w:tcBorders>
            <w:hideMark/>
          </w:tcPr>
          <w:p w14:paraId="5E64891E" w14:textId="77777777" w:rsidR="007571E3" w:rsidRPr="00A50250" w:rsidRDefault="007571E3">
            <w:pPr>
              <w:pStyle w:val="TAC"/>
              <w:rPr>
                <w:rFonts w:eastAsia="Yu Mincho"/>
                <w:highlight w:val="lightGray"/>
                <w:lang w:eastAsia="ja-JP"/>
              </w:rPr>
            </w:pPr>
            <w:r w:rsidRPr="00A50250">
              <w:rPr>
                <w:rFonts w:eastAsia="Yu Mincho"/>
                <w:highlight w:val="lightGray"/>
                <w:lang w:eastAsia="ja-JP"/>
              </w:rPr>
              <w:t>-109.1</w:t>
            </w:r>
          </w:p>
        </w:tc>
        <w:tc>
          <w:tcPr>
            <w:tcW w:w="1006" w:type="dxa"/>
            <w:tcBorders>
              <w:top w:val="single" w:sz="4" w:space="0" w:color="auto"/>
              <w:left w:val="single" w:sz="4" w:space="0" w:color="auto"/>
              <w:bottom w:val="single" w:sz="4" w:space="0" w:color="auto"/>
              <w:right w:val="single" w:sz="4" w:space="0" w:color="auto"/>
            </w:tcBorders>
            <w:hideMark/>
          </w:tcPr>
          <w:p w14:paraId="51ED2501" w14:textId="77777777" w:rsidR="007571E3" w:rsidRPr="00A50250" w:rsidRDefault="007571E3">
            <w:pPr>
              <w:pStyle w:val="TAC"/>
              <w:rPr>
                <w:rFonts w:eastAsia="Yu Mincho"/>
                <w:highlight w:val="lightGray"/>
                <w:lang w:eastAsia="ja-JP"/>
              </w:rPr>
            </w:pPr>
            <w:r w:rsidRPr="00A50250">
              <w:rPr>
                <w:rFonts w:eastAsia="Yu Mincho"/>
                <w:highlight w:val="lightGray"/>
                <w:lang w:eastAsia="ja-JP"/>
              </w:rPr>
              <w:t>-124.8+Y</w:t>
            </w:r>
            <w:r w:rsidRPr="00A50250">
              <w:rPr>
                <w:rFonts w:eastAsia="Yu Mincho"/>
                <w:highlight w:val="lightGray"/>
                <w:vertAlign w:val="subscript"/>
                <w:lang w:eastAsia="ja-JP"/>
              </w:rPr>
              <w:t>4</w:t>
            </w:r>
          </w:p>
        </w:tc>
        <w:tc>
          <w:tcPr>
            <w:tcW w:w="1113" w:type="dxa"/>
            <w:tcBorders>
              <w:top w:val="single" w:sz="4" w:space="0" w:color="auto"/>
              <w:left w:val="single" w:sz="4" w:space="0" w:color="auto"/>
              <w:bottom w:val="single" w:sz="4" w:space="0" w:color="auto"/>
              <w:right w:val="single" w:sz="4" w:space="0" w:color="auto"/>
            </w:tcBorders>
            <w:hideMark/>
          </w:tcPr>
          <w:p w14:paraId="11B180CA" w14:textId="77777777" w:rsidR="007571E3" w:rsidRPr="00A50250" w:rsidRDefault="007571E3">
            <w:pPr>
              <w:pStyle w:val="TAC"/>
              <w:rPr>
                <w:rFonts w:eastAsia="Yu Mincho"/>
                <w:highlight w:val="lightGray"/>
                <w:lang w:eastAsia="ja-JP"/>
              </w:rPr>
            </w:pPr>
            <w:r w:rsidRPr="00A50250">
              <w:rPr>
                <w:rFonts w:eastAsia="Yu Mincho"/>
                <w:highlight w:val="lightGray"/>
                <w:lang w:eastAsia="ja-JP"/>
              </w:rPr>
              <w:t>-120.4+Y</w:t>
            </w:r>
            <w:r w:rsidRPr="00A50250">
              <w:rPr>
                <w:rFonts w:eastAsia="Yu Mincho"/>
                <w:highlight w:val="lightGray"/>
                <w:vertAlign w:val="subscript"/>
                <w:lang w:eastAsia="ja-JP"/>
              </w:rPr>
              <w:t>5</w:t>
            </w:r>
          </w:p>
        </w:tc>
        <w:tc>
          <w:tcPr>
            <w:tcW w:w="949" w:type="dxa"/>
            <w:tcBorders>
              <w:top w:val="single" w:sz="4" w:space="0" w:color="auto"/>
              <w:left w:val="single" w:sz="4" w:space="0" w:color="auto"/>
              <w:bottom w:val="single" w:sz="4" w:space="0" w:color="auto"/>
              <w:right w:val="single" w:sz="4" w:space="0" w:color="auto"/>
            </w:tcBorders>
            <w:hideMark/>
          </w:tcPr>
          <w:p w14:paraId="61A68EA9" w14:textId="77777777" w:rsidR="007571E3" w:rsidRPr="00A50250" w:rsidRDefault="007571E3">
            <w:pPr>
              <w:pStyle w:val="TAC"/>
              <w:rPr>
                <w:rFonts w:eastAsia="Yu Mincho"/>
                <w:highlight w:val="lightGray"/>
                <w:lang w:eastAsia="ja-JP"/>
              </w:rPr>
            </w:pPr>
            <w:r w:rsidRPr="00A50250">
              <w:rPr>
                <w:rFonts w:eastAsia="Yu Mincho"/>
                <w:highlight w:val="lightGray"/>
                <w:lang w:eastAsia="ja-JP"/>
              </w:rPr>
              <w:t>-120.4+ Y</w:t>
            </w:r>
            <w:r w:rsidRPr="00A50250">
              <w:rPr>
                <w:rFonts w:eastAsia="Yu Mincho"/>
                <w:highlight w:val="lightGray"/>
                <w:vertAlign w:val="subscript"/>
                <w:lang w:eastAsia="ja-JP"/>
              </w:rPr>
              <w:t>6</w:t>
            </w:r>
          </w:p>
        </w:tc>
        <w:tc>
          <w:tcPr>
            <w:tcW w:w="1009" w:type="dxa"/>
            <w:gridSpan w:val="2"/>
            <w:tcBorders>
              <w:top w:val="single" w:sz="4" w:space="0" w:color="auto"/>
              <w:left w:val="single" w:sz="4" w:space="0" w:color="auto"/>
              <w:bottom w:val="nil"/>
              <w:right w:val="single" w:sz="4" w:space="0" w:color="auto"/>
            </w:tcBorders>
            <w:hideMark/>
          </w:tcPr>
          <w:p w14:paraId="4DBBDBF6" w14:textId="77777777" w:rsidR="007571E3" w:rsidRPr="00A50250" w:rsidRDefault="007571E3">
            <w:pPr>
              <w:pStyle w:val="TAC"/>
              <w:rPr>
                <w:rFonts w:eastAsia="Aptos"/>
                <w:highlight w:val="lightGray"/>
                <w:lang w:eastAsia="zh-CN"/>
              </w:rPr>
            </w:pPr>
            <w:r w:rsidRPr="00A50250">
              <w:rPr>
                <w:rFonts w:eastAsia="Yu Mincho"/>
                <w:highlight w:val="lightGray"/>
                <w:lang w:eastAsia="ja-JP"/>
              </w:rPr>
              <w:t xml:space="preserve">(Value for </w:t>
            </w:r>
            <w:r w:rsidRPr="00A50250">
              <w:rPr>
                <w:highlight w:val="lightGray"/>
                <w:lang w:eastAsia="zh-CN"/>
              </w:rPr>
              <w:t>SCS</w:t>
            </w:r>
            <w:r w:rsidRPr="00A50250">
              <w:rPr>
                <w:highlight w:val="lightGray"/>
                <w:vertAlign w:val="subscript"/>
                <w:lang w:eastAsia="zh-CN"/>
              </w:rPr>
              <w:t>SSB</w:t>
            </w:r>
            <w:r w:rsidRPr="00A50250">
              <w:rPr>
                <w:highlight w:val="lightGray"/>
                <w:lang w:eastAsia="zh-CN"/>
              </w:rPr>
              <w:t xml:space="preserve"> = 120 kHz) +3dB</w:t>
            </w:r>
          </w:p>
        </w:tc>
        <w:tc>
          <w:tcPr>
            <w:tcW w:w="956" w:type="dxa"/>
            <w:tcBorders>
              <w:top w:val="single" w:sz="4" w:space="0" w:color="auto"/>
              <w:left w:val="single" w:sz="4" w:space="0" w:color="auto"/>
              <w:bottom w:val="nil"/>
              <w:right w:val="single" w:sz="4" w:space="0" w:color="auto"/>
            </w:tcBorders>
            <w:hideMark/>
          </w:tcPr>
          <w:p w14:paraId="3AF23BCB" w14:textId="77777777" w:rsidR="007571E3" w:rsidRPr="00A50250" w:rsidRDefault="007571E3">
            <w:pPr>
              <w:pStyle w:val="TAC"/>
              <w:rPr>
                <w:rFonts w:eastAsia="Yu Mincho"/>
                <w:highlight w:val="lightGray"/>
                <w:lang w:eastAsia="ja-JP"/>
              </w:rPr>
            </w:pPr>
            <w:r w:rsidRPr="00A50250">
              <w:rPr>
                <w:rFonts w:eastAsia="Yu Mincho"/>
                <w:highlight w:val="lightGray"/>
                <w:lang w:eastAsia="ja-JP"/>
              </w:rPr>
              <w:t>≥-3</w:t>
            </w:r>
          </w:p>
        </w:tc>
      </w:tr>
      <w:tr w:rsidR="007571E3" w:rsidRPr="00A50250" w14:paraId="5A940351" w14:textId="77777777" w:rsidTr="007571E3">
        <w:trPr>
          <w:jc w:val="center"/>
        </w:trPr>
        <w:tc>
          <w:tcPr>
            <w:tcW w:w="1162" w:type="dxa"/>
            <w:tcBorders>
              <w:top w:val="nil"/>
              <w:left w:val="single" w:sz="4" w:space="0" w:color="auto"/>
              <w:bottom w:val="nil"/>
              <w:right w:val="single" w:sz="4" w:space="0" w:color="auto"/>
            </w:tcBorders>
          </w:tcPr>
          <w:p w14:paraId="06324EB0" w14:textId="77777777" w:rsidR="007571E3" w:rsidRPr="00A50250" w:rsidRDefault="007571E3">
            <w:pPr>
              <w:pStyle w:val="TAC"/>
              <w:rPr>
                <w:rFonts w:eastAsia="Aptos"/>
                <w:highlight w:val="lightGray"/>
                <w:lang w:eastAsia="zh-CN"/>
              </w:rPr>
            </w:pPr>
          </w:p>
        </w:tc>
        <w:tc>
          <w:tcPr>
            <w:tcW w:w="1167" w:type="dxa"/>
            <w:tcBorders>
              <w:top w:val="nil"/>
              <w:left w:val="single" w:sz="4" w:space="0" w:color="auto"/>
              <w:bottom w:val="nil"/>
              <w:right w:val="single" w:sz="4" w:space="0" w:color="auto"/>
            </w:tcBorders>
          </w:tcPr>
          <w:p w14:paraId="5301769A" w14:textId="77777777" w:rsidR="007571E3" w:rsidRPr="00A50250" w:rsidRDefault="007571E3">
            <w:pPr>
              <w:pStyle w:val="TAC"/>
              <w:rPr>
                <w:szCs w:val="22"/>
                <w:highlight w:val="lightGray"/>
                <w:lang w:eastAsia="zh-CN"/>
              </w:rPr>
            </w:pPr>
          </w:p>
        </w:tc>
        <w:tc>
          <w:tcPr>
            <w:tcW w:w="1037" w:type="dxa"/>
            <w:tcBorders>
              <w:top w:val="single" w:sz="4" w:space="0" w:color="auto"/>
              <w:left w:val="single" w:sz="4" w:space="0" w:color="auto"/>
              <w:bottom w:val="single" w:sz="4" w:space="0" w:color="auto"/>
              <w:right w:val="single" w:sz="4" w:space="0" w:color="auto"/>
            </w:tcBorders>
            <w:hideMark/>
          </w:tcPr>
          <w:p w14:paraId="7A2FC26A" w14:textId="77777777" w:rsidR="007571E3" w:rsidRPr="00A50250" w:rsidRDefault="007571E3">
            <w:pPr>
              <w:pStyle w:val="TAC"/>
              <w:rPr>
                <w:rFonts w:eastAsia="Calibri"/>
                <w:szCs w:val="22"/>
                <w:highlight w:val="lightGray"/>
                <w:lang w:eastAsia="zh-CN"/>
              </w:rPr>
            </w:pPr>
            <w:r w:rsidRPr="00A50250">
              <w:rPr>
                <w:szCs w:val="22"/>
                <w:highlight w:val="lightGray"/>
                <w:lang w:eastAsia="zh-CN"/>
              </w:rPr>
              <w:t>n258</w:t>
            </w:r>
          </w:p>
        </w:tc>
        <w:tc>
          <w:tcPr>
            <w:tcW w:w="959" w:type="dxa"/>
            <w:tcBorders>
              <w:top w:val="single" w:sz="4" w:space="0" w:color="auto"/>
              <w:left w:val="single" w:sz="4" w:space="0" w:color="auto"/>
              <w:bottom w:val="single" w:sz="4" w:space="0" w:color="auto"/>
              <w:right w:val="single" w:sz="4" w:space="0" w:color="auto"/>
            </w:tcBorders>
            <w:hideMark/>
          </w:tcPr>
          <w:p w14:paraId="15425FDC" w14:textId="77777777" w:rsidR="007571E3" w:rsidRPr="00A50250" w:rsidRDefault="007571E3">
            <w:pPr>
              <w:pStyle w:val="TAC"/>
              <w:rPr>
                <w:rFonts w:eastAsia="Yu Mincho"/>
                <w:szCs w:val="24"/>
                <w:highlight w:val="lightGray"/>
                <w:lang w:eastAsia="ja-JP"/>
              </w:rPr>
            </w:pPr>
            <w:r w:rsidRPr="00A50250">
              <w:rPr>
                <w:rFonts w:eastAsia="Yu Mincho"/>
                <w:highlight w:val="lightGray"/>
                <w:lang w:eastAsia="ja-JP"/>
              </w:rPr>
              <w:t>-125.3+Y</w:t>
            </w:r>
            <w:r w:rsidRPr="00A50250">
              <w:rPr>
                <w:rFonts w:eastAsia="Yu Mincho"/>
                <w:highlight w:val="lightGray"/>
                <w:vertAlign w:val="subscript"/>
                <w:lang w:eastAsia="ja-JP"/>
              </w:rPr>
              <w:t>1</w:t>
            </w:r>
          </w:p>
        </w:tc>
        <w:tc>
          <w:tcPr>
            <w:tcW w:w="777" w:type="dxa"/>
            <w:tcBorders>
              <w:top w:val="single" w:sz="4" w:space="0" w:color="auto"/>
              <w:left w:val="single" w:sz="4" w:space="0" w:color="auto"/>
              <w:bottom w:val="single" w:sz="4" w:space="0" w:color="auto"/>
              <w:right w:val="single" w:sz="4" w:space="0" w:color="auto"/>
            </w:tcBorders>
            <w:hideMark/>
          </w:tcPr>
          <w:p w14:paraId="2E643E6F" w14:textId="77777777" w:rsidR="007571E3" w:rsidRPr="00A50250" w:rsidRDefault="007571E3">
            <w:pPr>
              <w:pStyle w:val="TAC"/>
              <w:rPr>
                <w:rFonts w:eastAsia="Yu Mincho"/>
                <w:highlight w:val="lightGray"/>
                <w:lang w:eastAsia="ja-JP"/>
              </w:rPr>
            </w:pPr>
            <w:r w:rsidRPr="00A50250">
              <w:rPr>
                <w:highlight w:val="lightGray"/>
                <w:lang w:eastAsia="zh-CN"/>
              </w:rPr>
              <w:t>-110.8</w:t>
            </w:r>
          </w:p>
        </w:tc>
        <w:tc>
          <w:tcPr>
            <w:tcW w:w="775" w:type="dxa"/>
            <w:tcBorders>
              <w:top w:val="single" w:sz="4" w:space="0" w:color="auto"/>
              <w:left w:val="single" w:sz="4" w:space="0" w:color="auto"/>
              <w:bottom w:val="single" w:sz="4" w:space="0" w:color="auto"/>
              <w:right w:val="single" w:sz="4" w:space="0" w:color="auto"/>
            </w:tcBorders>
            <w:hideMark/>
          </w:tcPr>
          <w:p w14:paraId="56BBF50D" w14:textId="77777777" w:rsidR="007571E3" w:rsidRPr="00A50250" w:rsidRDefault="007571E3">
            <w:pPr>
              <w:pStyle w:val="TAC"/>
              <w:rPr>
                <w:rFonts w:eastAsia="Yu Mincho"/>
                <w:highlight w:val="lightGray"/>
                <w:lang w:eastAsia="ja-JP"/>
              </w:rPr>
            </w:pPr>
            <w:r w:rsidRPr="00A50250">
              <w:rPr>
                <w:rFonts w:eastAsia="Yu Mincho"/>
                <w:highlight w:val="lightGray"/>
                <w:lang w:eastAsia="ja-JP"/>
              </w:rPr>
              <w:t>-109.1</w:t>
            </w:r>
          </w:p>
        </w:tc>
        <w:tc>
          <w:tcPr>
            <w:tcW w:w="1006" w:type="dxa"/>
            <w:tcBorders>
              <w:top w:val="single" w:sz="4" w:space="0" w:color="auto"/>
              <w:left w:val="single" w:sz="4" w:space="0" w:color="auto"/>
              <w:bottom w:val="single" w:sz="4" w:space="0" w:color="auto"/>
              <w:right w:val="single" w:sz="4" w:space="0" w:color="auto"/>
            </w:tcBorders>
            <w:hideMark/>
          </w:tcPr>
          <w:p w14:paraId="03B4CD91" w14:textId="77777777" w:rsidR="007571E3" w:rsidRPr="00A50250" w:rsidRDefault="007571E3">
            <w:pPr>
              <w:pStyle w:val="TAC"/>
              <w:rPr>
                <w:rFonts w:eastAsia="Yu Mincho"/>
                <w:highlight w:val="lightGray"/>
                <w:lang w:eastAsia="ja-JP"/>
              </w:rPr>
            </w:pPr>
            <w:r w:rsidRPr="00A50250">
              <w:rPr>
                <w:rFonts w:eastAsia="Yu Mincho"/>
                <w:highlight w:val="lightGray"/>
                <w:lang w:eastAsia="ja-JP"/>
              </w:rPr>
              <w:t>-124.8+Y</w:t>
            </w:r>
            <w:r w:rsidRPr="00A50250">
              <w:rPr>
                <w:rFonts w:eastAsia="Yu Mincho"/>
                <w:highlight w:val="lightGray"/>
                <w:vertAlign w:val="subscript"/>
                <w:lang w:eastAsia="ja-JP"/>
              </w:rPr>
              <w:t>4</w:t>
            </w:r>
          </w:p>
        </w:tc>
        <w:tc>
          <w:tcPr>
            <w:tcW w:w="1113" w:type="dxa"/>
            <w:tcBorders>
              <w:top w:val="single" w:sz="4" w:space="0" w:color="auto"/>
              <w:left w:val="single" w:sz="4" w:space="0" w:color="auto"/>
              <w:bottom w:val="single" w:sz="4" w:space="0" w:color="auto"/>
              <w:right w:val="single" w:sz="4" w:space="0" w:color="auto"/>
            </w:tcBorders>
            <w:hideMark/>
          </w:tcPr>
          <w:p w14:paraId="4A3EDEFC" w14:textId="77777777" w:rsidR="007571E3" w:rsidRPr="00A50250" w:rsidRDefault="007571E3">
            <w:pPr>
              <w:pStyle w:val="TAC"/>
              <w:rPr>
                <w:rFonts w:eastAsia="Aptos"/>
                <w:highlight w:val="lightGray"/>
                <w:lang w:eastAsia="zh-CN"/>
              </w:rPr>
            </w:pPr>
            <w:r w:rsidRPr="00A50250">
              <w:rPr>
                <w:rFonts w:eastAsia="Yu Mincho"/>
                <w:highlight w:val="lightGray"/>
                <w:lang w:eastAsia="ja-JP"/>
              </w:rPr>
              <w:t>-120.6+Y</w:t>
            </w:r>
            <w:r w:rsidRPr="00A50250">
              <w:rPr>
                <w:rFonts w:eastAsia="Yu Mincho"/>
                <w:highlight w:val="lightGray"/>
                <w:vertAlign w:val="subscript"/>
                <w:lang w:eastAsia="ja-JP"/>
              </w:rPr>
              <w:t>5</w:t>
            </w:r>
          </w:p>
        </w:tc>
        <w:tc>
          <w:tcPr>
            <w:tcW w:w="949" w:type="dxa"/>
            <w:tcBorders>
              <w:top w:val="single" w:sz="4" w:space="0" w:color="auto"/>
              <w:left w:val="single" w:sz="4" w:space="0" w:color="auto"/>
              <w:bottom w:val="single" w:sz="4" w:space="0" w:color="auto"/>
              <w:right w:val="single" w:sz="4" w:space="0" w:color="auto"/>
            </w:tcBorders>
            <w:hideMark/>
          </w:tcPr>
          <w:p w14:paraId="68FD42EF" w14:textId="77777777" w:rsidR="007571E3" w:rsidRPr="00A50250" w:rsidRDefault="007571E3">
            <w:pPr>
              <w:pStyle w:val="TAC"/>
              <w:rPr>
                <w:highlight w:val="lightGray"/>
                <w:lang w:eastAsia="zh-CN"/>
              </w:rPr>
            </w:pPr>
            <w:r w:rsidRPr="00A50250">
              <w:rPr>
                <w:highlight w:val="lightGray"/>
                <w:lang w:eastAsia="zh-CN"/>
              </w:rPr>
              <w:t>-120.6+ Y</w:t>
            </w:r>
            <w:r w:rsidRPr="00A50250">
              <w:rPr>
                <w:highlight w:val="lightGray"/>
                <w:vertAlign w:val="subscript"/>
                <w:lang w:eastAsia="zh-CN"/>
              </w:rPr>
              <w:t>6</w:t>
            </w:r>
          </w:p>
        </w:tc>
        <w:tc>
          <w:tcPr>
            <w:tcW w:w="1009" w:type="dxa"/>
            <w:gridSpan w:val="2"/>
            <w:tcBorders>
              <w:top w:val="nil"/>
              <w:left w:val="single" w:sz="4" w:space="0" w:color="auto"/>
              <w:bottom w:val="nil"/>
              <w:right w:val="single" w:sz="4" w:space="0" w:color="auto"/>
            </w:tcBorders>
          </w:tcPr>
          <w:p w14:paraId="56FDBF69" w14:textId="77777777" w:rsidR="007571E3" w:rsidRPr="00A50250" w:rsidRDefault="007571E3">
            <w:pPr>
              <w:pStyle w:val="TAC"/>
              <w:rPr>
                <w:highlight w:val="lightGray"/>
                <w:lang w:eastAsia="zh-CN"/>
              </w:rPr>
            </w:pPr>
          </w:p>
        </w:tc>
        <w:tc>
          <w:tcPr>
            <w:tcW w:w="956" w:type="dxa"/>
            <w:tcBorders>
              <w:top w:val="nil"/>
              <w:left w:val="single" w:sz="4" w:space="0" w:color="auto"/>
              <w:bottom w:val="nil"/>
              <w:right w:val="single" w:sz="4" w:space="0" w:color="auto"/>
            </w:tcBorders>
          </w:tcPr>
          <w:p w14:paraId="5FA51142" w14:textId="77777777" w:rsidR="007571E3" w:rsidRPr="00A50250" w:rsidRDefault="007571E3">
            <w:pPr>
              <w:pStyle w:val="TAC"/>
              <w:rPr>
                <w:highlight w:val="lightGray"/>
                <w:lang w:eastAsia="zh-CN"/>
              </w:rPr>
            </w:pPr>
          </w:p>
        </w:tc>
      </w:tr>
      <w:tr w:rsidR="007571E3" w:rsidRPr="00A50250" w14:paraId="118EC060" w14:textId="77777777" w:rsidTr="007571E3">
        <w:trPr>
          <w:jc w:val="center"/>
        </w:trPr>
        <w:tc>
          <w:tcPr>
            <w:tcW w:w="1162" w:type="dxa"/>
            <w:tcBorders>
              <w:top w:val="nil"/>
              <w:left w:val="single" w:sz="4" w:space="0" w:color="auto"/>
              <w:bottom w:val="nil"/>
              <w:right w:val="single" w:sz="4" w:space="0" w:color="auto"/>
            </w:tcBorders>
          </w:tcPr>
          <w:p w14:paraId="7B501B4E" w14:textId="77777777" w:rsidR="007571E3" w:rsidRPr="00A50250" w:rsidRDefault="007571E3">
            <w:pPr>
              <w:pStyle w:val="TAC"/>
              <w:rPr>
                <w:highlight w:val="lightGray"/>
                <w:lang w:eastAsia="zh-CN"/>
              </w:rPr>
            </w:pPr>
          </w:p>
        </w:tc>
        <w:tc>
          <w:tcPr>
            <w:tcW w:w="1167" w:type="dxa"/>
            <w:tcBorders>
              <w:top w:val="nil"/>
              <w:left w:val="single" w:sz="4" w:space="0" w:color="auto"/>
              <w:bottom w:val="nil"/>
              <w:right w:val="single" w:sz="4" w:space="0" w:color="auto"/>
            </w:tcBorders>
          </w:tcPr>
          <w:p w14:paraId="4B347A38" w14:textId="77777777" w:rsidR="007571E3" w:rsidRPr="00A50250" w:rsidRDefault="007571E3">
            <w:pPr>
              <w:pStyle w:val="TAC"/>
              <w:rPr>
                <w:szCs w:val="22"/>
                <w:highlight w:val="lightGray"/>
                <w:lang w:eastAsia="zh-CN"/>
              </w:rPr>
            </w:pPr>
          </w:p>
        </w:tc>
        <w:tc>
          <w:tcPr>
            <w:tcW w:w="1037" w:type="dxa"/>
            <w:tcBorders>
              <w:top w:val="single" w:sz="4" w:space="0" w:color="auto"/>
              <w:left w:val="single" w:sz="4" w:space="0" w:color="auto"/>
              <w:bottom w:val="single" w:sz="4" w:space="0" w:color="auto"/>
              <w:right w:val="single" w:sz="4" w:space="0" w:color="auto"/>
            </w:tcBorders>
            <w:hideMark/>
          </w:tcPr>
          <w:p w14:paraId="37418BFD" w14:textId="77777777" w:rsidR="007571E3" w:rsidRPr="00A50250" w:rsidRDefault="007571E3">
            <w:pPr>
              <w:pStyle w:val="TAC"/>
              <w:rPr>
                <w:szCs w:val="22"/>
                <w:highlight w:val="lightGray"/>
                <w:lang w:eastAsia="zh-CN"/>
              </w:rPr>
            </w:pPr>
            <w:r w:rsidRPr="00A50250">
              <w:rPr>
                <w:szCs w:val="22"/>
                <w:highlight w:val="lightGray"/>
                <w:lang w:eastAsia="zh-CN"/>
              </w:rPr>
              <w:t>n259</w:t>
            </w:r>
          </w:p>
        </w:tc>
        <w:tc>
          <w:tcPr>
            <w:tcW w:w="959" w:type="dxa"/>
            <w:tcBorders>
              <w:top w:val="single" w:sz="4" w:space="0" w:color="auto"/>
              <w:left w:val="single" w:sz="4" w:space="0" w:color="auto"/>
              <w:bottom w:val="single" w:sz="4" w:space="0" w:color="auto"/>
              <w:right w:val="single" w:sz="4" w:space="0" w:color="auto"/>
            </w:tcBorders>
          </w:tcPr>
          <w:p w14:paraId="68A433FC" w14:textId="77777777" w:rsidR="007571E3" w:rsidRPr="00A50250" w:rsidRDefault="007571E3">
            <w:pPr>
              <w:pStyle w:val="TAC"/>
              <w:rPr>
                <w:rFonts w:eastAsia="Yu Mincho"/>
                <w:szCs w:val="24"/>
                <w:highlight w:val="lightGray"/>
                <w:lang w:eastAsia="ja-JP"/>
              </w:rPr>
            </w:pPr>
          </w:p>
        </w:tc>
        <w:tc>
          <w:tcPr>
            <w:tcW w:w="777" w:type="dxa"/>
            <w:tcBorders>
              <w:top w:val="single" w:sz="4" w:space="0" w:color="auto"/>
              <w:left w:val="single" w:sz="4" w:space="0" w:color="auto"/>
              <w:bottom w:val="single" w:sz="4" w:space="0" w:color="auto"/>
              <w:right w:val="single" w:sz="4" w:space="0" w:color="auto"/>
            </w:tcBorders>
          </w:tcPr>
          <w:p w14:paraId="7E6B4AE5" w14:textId="77777777" w:rsidR="007571E3" w:rsidRPr="00A50250" w:rsidRDefault="007571E3">
            <w:pPr>
              <w:pStyle w:val="TAC"/>
              <w:rPr>
                <w:rFonts w:eastAsia="Aptos"/>
                <w:highlight w:val="lightGray"/>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75253929" w14:textId="77777777" w:rsidR="007571E3" w:rsidRPr="00A50250" w:rsidRDefault="007571E3">
            <w:pPr>
              <w:pStyle w:val="TAC"/>
              <w:rPr>
                <w:rFonts w:eastAsia="Yu Mincho"/>
                <w:szCs w:val="24"/>
                <w:highlight w:val="lightGray"/>
                <w:lang w:eastAsia="ja-JP"/>
              </w:rPr>
            </w:pPr>
            <w:r w:rsidRPr="00A50250">
              <w:rPr>
                <w:rFonts w:eastAsia="Yu Mincho"/>
                <w:highlight w:val="lightGray"/>
                <w:lang w:val="fr-FR" w:eastAsia="ja-JP"/>
              </w:rPr>
              <w:t>-105.5</w:t>
            </w:r>
          </w:p>
        </w:tc>
        <w:tc>
          <w:tcPr>
            <w:tcW w:w="1006" w:type="dxa"/>
            <w:tcBorders>
              <w:top w:val="single" w:sz="4" w:space="0" w:color="auto"/>
              <w:left w:val="single" w:sz="4" w:space="0" w:color="auto"/>
              <w:bottom w:val="single" w:sz="4" w:space="0" w:color="auto"/>
              <w:right w:val="single" w:sz="4" w:space="0" w:color="auto"/>
            </w:tcBorders>
          </w:tcPr>
          <w:p w14:paraId="300ED168" w14:textId="77777777" w:rsidR="007571E3" w:rsidRPr="00A50250" w:rsidRDefault="007571E3">
            <w:pPr>
              <w:pStyle w:val="TAC"/>
              <w:rPr>
                <w:rFonts w:eastAsia="Yu Mincho"/>
                <w:highlight w:val="lightGray"/>
                <w:lang w:eastAsia="ja-JP"/>
              </w:rPr>
            </w:pPr>
          </w:p>
        </w:tc>
        <w:tc>
          <w:tcPr>
            <w:tcW w:w="1113" w:type="dxa"/>
            <w:tcBorders>
              <w:top w:val="single" w:sz="4" w:space="0" w:color="auto"/>
              <w:left w:val="single" w:sz="4" w:space="0" w:color="auto"/>
              <w:bottom w:val="single" w:sz="4" w:space="0" w:color="auto"/>
              <w:right w:val="single" w:sz="4" w:space="0" w:color="auto"/>
            </w:tcBorders>
            <w:hideMark/>
          </w:tcPr>
          <w:p w14:paraId="438451D5" w14:textId="77777777" w:rsidR="007571E3" w:rsidRPr="00A50250" w:rsidRDefault="007571E3">
            <w:pPr>
              <w:pStyle w:val="TAC"/>
              <w:rPr>
                <w:rFonts w:eastAsia="Yu Mincho" w:cs="Times New Roman"/>
                <w:highlight w:val="lightGray"/>
                <w:lang w:eastAsia="ja-JP"/>
              </w:rPr>
            </w:pPr>
            <w:r w:rsidRPr="00A50250">
              <w:rPr>
                <w:rFonts w:eastAsia="Yu Mincho"/>
                <w:highlight w:val="lightGray"/>
                <w:lang w:eastAsia="ja-JP"/>
              </w:rPr>
              <w:t>-117.5+Y</w:t>
            </w:r>
            <w:r w:rsidRPr="00A50250">
              <w:rPr>
                <w:rFonts w:eastAsia="Yu Mincho"/>
                <w:highlight w:val="lightGray"/>
                <w:vertAlign w:val="subscript"/>
                <w:lang w:eastAsia="ja-JP"/>
              </w:rPr>
              <w:t>5</w:t>
            </w:r>
          </w:p>
        </w:tc>
        <w:tc>
          <w:tcPr>
            <w:tcW w:w="949" w:type="dxa"/>
            <w:tcBorders>
              <w:top w:val="single" w:sz="4" w:space="0" w:color="auto"/>
              <w:left w:val="single" w:sz="4" w:space="0" w:color="auto"/>
              <w:bottom w:val="single" w:sz="4" w:space="0" w:color="auto"/>
              <w:right w:val="single" w:sz="4" w:space="0" w:color="auto"/>
            </w:tcBorders>
          </w:tcPr>
          <w:p w14:paraId="4644240E" w14:textId="77777777" w:rsidR="007571E3" w:rsidRPr="00A50250" w:rsidRDefault="007571E3">
            <w:pPr>
              <w:pStyle w:val="TAC"/>
              <w:rPr>
                <w:rFonts w:eastAsia="Aptos"/>
                <w:highlight w:val="lightGray"/>
                <w:lang w:eastAsia="zh-CN"/>
              </w:rPr>
            </w:pPr>
          </w:p>
        </w:tc>
        <w:tc>
          <w:tcPr>
            <w:tcW w:w="1009" w:type="dxa"/>
            <w:gridSpan w:val="2"/>
            <w:tcBorders>
              <w:top w:val="nil"/>
              <w:left w:val="single" w:sz="4" w:space="0" w:color="auto"/>
              <w:bottom w:val="nil"/>
              <w:right w:val="single" w:sz="4" w:space="0" w:color="auto"/>
            </w:tcBorders>
          </w:tcPr>
          <w:p w14:paraId="3F281875" w14:textId="77777777" w:rsidR="007571E3" w:rsidRPr="00A50250" w:rsidRDefault="007571E3">
            <w:pPr>
              <w:pStyle w:val="TAC"/>
              <w:rPr>
                <w:highlight w:val="lightGray"/>
                <w:lang w:eastAsia="zh-CN"/>
              </w:rPr>
            </w:pPr>
          </w:p>
        </w:tc>
        <w:tc>
          <w:tcPr>
            <w:tcW w:w="956" w:type="dxa"/>
            <w:tcBorders>
              <w:top w:val="nil"/>
              <w:left w:val="single" w:sz="4" w:space="0" w:color="auto"/>
              <w:bottom w:val="nil"/>
              <w:right w:val="single" w:sz="4" w:space="0" w:color="auto"/>
            </w:tcBorders>
          </w:tcPr>
          <w:p w14:paraId="003F2583" w14:textId="77777777" w:rsidR="007571E3" w:rsidRPr="00A50250" w:rsidRDefault="007571E3">
            <w:pPr>
              <w:pStyle w:val="TAC"/>
              <w:rPr>
                <w:highlight w:val="lightGray"/>
                <w:lang w:eastAsia="zh-CN"/>
              </w:rPr>
            </w:pPr>
          </w:p>
        </w:tc>
      </w:tr>
      <w:tr w:rsidR="007571E3" w:rsidRPr="00A50250" w14:paraId="74B65EB3" w14:textId="77777777" w:rsidTr="007571E3">
        <w:trPr>
          <w:jc w:val="center"/>
        </w:trPr>
        <w:tc>
          <w:tcPr>
            <w:tcW w:w="1162" w:type="dxa"/>
            <w:tcBorders>
              <w:top w:val="nil"/>
              <w:left w:val="single" w:sz="4" w:space="0" w:color="auto"/>
              <w:bottom w:val="nil"/>
              <w:right w:val="single" w:sz="4" w:space="0" w:color="auto"/>
            </w:tcBorders>
          </w:tcPr>
          <w:p w14:paraId="2C76D5AE" w14:textId="77777777" w:rsidR="007571E3" w:rsidRPr="00A50250" w:rsidRDefault="007571E3">
            <w:pPr>
              <w:pStyle w:val="TAC"/>
              <w:rPr>
                <w:highlight w:val="lightGray"/>
                <w:lang w:eastAsia="zh-CN"/>
              </w:rPr>
            </w:pPr>
          </w:p>
        </w:tc>
        <w:tc>
          <w:tcPr>
            <w:tcW w:w="1167" w:type="dxa"/>
            <w:tcBorders>
              <w:top w:val="nil"/>
              <w:left w:val="single" w:sz="4" w:space="0" w:color="auto"/>
              <w:bottom w:val="nil"/>
              <w:right w:val="single" w:sz="4" w:space="0" w:color="auto"/>
            </w:tcBorders>
          </w:tcPr>
          <w:p w14:paraId="65F03BE6" w14:textId="77777777" w:rsidR="007571E3" w:rsidRPr="00A50250" w:rsidRDefault="007571E3">
            <w:pPr>
              <w:pStyle w:val="TAC"/>
              <w:rPr>
                <w:szCs w:val="22"/>
                <w:highlight w:val="lightGray"/>
                <w:lang w:eastAsia="zh-CN"/>
              </w:rPr>
            </w:pPr>
          </w:p>
        </w:tc>
        <w:tc>
          <w:tcPr>
            <w:tcW w:w="1037" w:type="dxa"/>
            <w:tcBorders>
              <w:top w:val="single" w:sz="4" w:space="0" w:color="auto"/>
              <w:left w:val="single" w:sz="4" w:space="0" w:color="auto"/>
              <w:bottom w:val="single" w:sz="4" w:space="0" w:color="auto"/>
              <w:right w:val="single" w:sz="4" w:space="0" w:color="auto"/>
            </w:tcBorders>
            <w:hideMark/>
          </w:tcPr>
          <w:p w14:paraId="4C36C1BE" w14:textId="77777777" w:rsidR="007571E3" w:rsidRPr="00A50250" w:rsidRDefault="007571E3">
            <w:pPr>
              <w:pStyle w:val="TAC"/>
              <w:rPr>
                <w:rFonts w:eastAsia="Calibri"/>
                <w:szCs w:val="22"/>
                <w:highlight w:val="lightGray"/>
                <w:lang w:eastAsia="zh-CN"/>
              </w:rPr>
            </w:pPr>
            <w:r w:rsidRPr="00A50250">
              <w:rPr>
                <w:szCs w:val="22"/>
                <w:highlight w:val="lightGray"/>
                <w:lang w:eastAsia="zh-CN"/>
              </w:rPr>
              <w:t>n260</w:t>
            </w:r>
          </w:p>
        </w:tc>
        <w:tc>
          <w:tcPr>
            <w:tcW w:w="959" w:type="dxa"/>
            <w:tcBorders>
              <w:top w:val="single" w:sz="4" w:space="0" w:color="auto"/>
              <w:left w:val="single" w:sz="4" w:space="0" w:color="auto"/>
              <w:bottom w:val="single" w:sz="4" w:space="0" w:color="auto"/>
              <w:right w:val="single" w:sz="4" w:space="0" w:color="auto"/>
            </w:tcBorders>
            <w:hideMark/>
          </w:tcPr>
          <w:p w14:paraId="6BB37208" w14:textId="77777777" w:rsidR="007571E3" w:rsidRPr="00A50250" w:rsidRDefault="007571E3">
            <w:pPr>
              <w:pStyle w:val="TAC"/>
              <w:rPr>
                <w:rFonts w:eastAsia="Aptos"/>
                <w:szCs w:val="24"/>
                <w:highlight w:val="lightGray"/>
                <w:lang w:eastAsia="zh-CN"/>
              </w:rPr>
            </w:pPr>
            <w:r w:rsidRPr="00A50250">
              <w:rPr>
                <w:rFonts w:eastAsia="Yu Mincho"/>
                <w:highlight w:val="lightGray"/>
                <w:lang w:eastAsia="ja-JP"/>
              </w:rPr>
              <w:t>-122.3+Y</w:t>
            </w:r>
            <w:r w:rsidRPr="00A50250">
              <w:rPr>
                <w:rFonts w:eastAsia="Yu Mincho"/>
                <w:highlight w:val="lightGray"/>
                <w:vertAlign w:val="subscript"/>
                <w:lang w:eastAsia="ja-JP"/>
              </w:rPr>
              <w:t>1</w:t>
            </w:r>
          </w:p>
        </w:tc>
        <w:tc>
          <w:tcPr>
            <w:tcW w:w="777" w:type="dxa"/>
            <w:tcBorders>
              <w:top w:val="single" w:sz="4" w:space="0" w:color="auto"/>
              <w:left w:val="single" w:sz="4" w:space="0" w:color="auto"/>
              <w:bottom w:val="single" w:sz="4" w:space="0" w:color="auto"/>
              <w:right w:val="single" w:sz="4" w:space="0" w:color="auto"/>
            </w:tcBorders>
          </w:tcPr>
          <w:p w14:paraId="5E2A9F34" w14:textId="77777777" w:rsidR="007571E3" w:rsidRPr="00A50250" w:rsidRDefault="007571E3">
            <w:pPr>
              <w:pStyle w:val="TAC"/>
              <w:rPr>
                <w:highlight w:val="lightGray"/>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242A894D" w14:textId="77777777" w:rsidR="007571E3" w:rsidRPr="00A50250" w:rsidRDefault="007571E3">
            <w:pPr>
              <w:pStyle w:val="TAC"/>
              <w:rPr>
                <w:highlight w:val="lightGray"/>
                <w:lang w:eastAsia="zh-CN"/>
              </w:rPr>
            </w:pPr>
            <w:r w:rsidRPr="00A50250">
              <w:rPr>
                <w:rFonts w:eastAsia="Yu Mincho"/>
                <w:highlight w:val="lightGray"/>
                <w:lang w:eastAsia="ja-JP"/>
              </w:rPr>
              <w:t>-106.5</w:t>
            </w:r>
          </w:p>
        </w:tc>
        <w:tc>
          <w:tcPr>
            <w:tcW w:w="1006" w:type="dxa"/>
            <w:tcBorders>
              <w:top w:val="single" w:sz="4" w:space="0" w:color="auto"/>
              <w:left w:val="single" w:sz="4" w:space="0" w:color="auto"/>
              <w:bottom w:val="single" w:sz="4" w:space="0" w:color="auto"/>
              <w:right w:val="single" w:sz="4" w:space="0" w:color="auto"/>
            </w:tcBorders>
            <w:hideMark/>
          </w:tcPr>
          <w:p w14:paraId="0EE208AC" w14:textId="77777777" w:rsidR="007571E3" w:rsidRPr="00A50250" w:rsidRDefault="007571E3">
            <w:pPr>
              <w:pStyle w:val="TAC"/>
              <w:rPr>
                <w:highlight w:val="lightGray"/>
                <w:lang w:eastAsia="zh-CN"/>
              </w:rPr>
            </w:pPr>
            <w:r w:rsidRPr="00A50250">
              <w:rPr>
                <w:rFonts w:eastAsia="Yu Mincho"/>
                <w:highlight w:val="lightGray"/>
                <w:lang w:eastAsia="ja-JP"/>
              </w:rPr>
              <w:t>-122.8+Y</w:t>
            </w:r>
            <w:r w:rsidRPr="00A50250">
              <w:rPr>
                <w:rFonts w:eastAsia="Yu Mincho"/>
                <w:highlight w:val="lightGray"/>
                <w:vertAlign w:val="subscript"/>
                <w:lang w:eastAsia="ja-JP"/>
              </w:rPr>
              <w:t>4</w:t>
            </w:r>
          </w:p>
        </w:tc>
        <w:tc>
          <w:tcPr>
            <w:tcW w:w="1113" w:type="dxa"/>
            <w:tcBorders>
              <w:top w:val="single" w:sz="4" w:space="0" w:color="auto"/>
              <w:left w:val="single" w:sz="4" w:space="0" w:color="auto"/>
              <w:bottom w:val="single" w:sz="4" w:space="0" w:color="auto"/>
              <w:right w:val="single" w:sz="4" w:space="0" w:color="auto"/>
            </w:tcBorders>
          </w:tcPr>
          <w:p w14:paraId="10735CB8" w14:textId="77777777" w:rsidR="007571E3" w:rsidRPr="00A50250" w:rsidRDefault="007571E3">
            <w:pPr>
              <w:pStyle w:val="TAC"/>
              <w:rPr>
                <w:highlight w:val="lightGray"/>
                <w:lang w:eastAsia="zh-CN"/>
              </w:rPr>
            </w:pPr>
          </w:p>
        </w:tc>
        <w:tc>
          <w:tcPr>
            <w:tcW w:w="949" w:type="dxa"/>
            <w:tcBorders>
              <w:top w:val="single" w:sz="4" w:space="0" w:color="auto"/>
              <w:left w:val="single" w:sz="4" w:space="0" w:color="auto"/>
              <w:bottom w:val="single" w:sz="4" w:space="0" w:color="auto"/>
              <w:right w:val="single" w:sz="4" w:space="0" w:color="auto"/>
            </w:tcBorders>
          </w:tcPr>
          <w:p w14:paraId="34B8B518" w14:textId="77777777" w:rsidR="007571E3" w:rsidRPr="00A50250" w:rsidRDefault="007571E3">
            <w:pPr>
              <w:pStyle w:val="TAC"/>
              <w:rPr>
                <w:highlight w:val="lightGray"/>
                <w:lang w:eastAsia="zh-CN"/>
              </w:rPr>
            </w:pPr>
          </w:p>
        </w:tc>
        <w:tc>
          <w:tcPr>
            <w:tcW w:w="1009" w:type="dxa"/>
            <w:gridSpan w:val="2"/>
            <w:tcBorders>
              <w:top w:val="nil"/>
              <w:left w:val="single" w:sz="4" w:space="0" w:color="auto"/>
              <w:bottom w:val="nil"/>
              <w:right w:val="single" w:sz="4" w:space="0" w:color="auto"/>
            </w:tcBorders>
          </w:tcPr>
          <w:p w14:paraId="2D0820AD" w14:textId="77777777" w:rsidR="007571E3" w:rsidRPr="00A50250" w:rsidRDefault="007571E3">
            <w:pPr>
              <w:pStyle w:val="TAC"/>
              <w:rPr>
                <w:highlight w:val="lightGray"/>
                <w:lang w:eastAsia="zh-CN"/>
              </w:rPr>
            </w:pPr>
          </w:p>
        </w:tc>
        <w:tc>
          <w:tcPr>
            <w:tcW w:w="956" w:type="dxa"/>
            <w:tcBorders>
              <w:top w:val="nil"/>
              <w:left w:val="single" w:sz="4" w:space="0" w:color="auto"/>
              <w:bottom w:val="nil"/>
              <w:right w:val="single" w:sz="4" w:space="0" w:color="auto"/>
            </w:tcBorders>
          </w:tcPr>
          <w:p w14:paraId="2BDA6736" w14:textId="77777777" w:rsidR="007571E3" w:rsidRPr="00A50250" w:rsidRDefault="007571E3">
            <w:pPr>
              <w:pStyle w:val="TAC"/>
              <w:rPr>
                <w:highlight w:val="lightGray"/>
                <w:lang w:eastAsia="zh-CN"/>
              </w:rPr>
            </w:pPr>
          </w:p>
        </w:tc>
      </w:tr>
      <w:tr w:rsidR="007571E3" w:rsidRPr="00A50250" w14:paraId="21FF3836" w14:textId="77777777" w:rsidTr="007571E3">
        <w:trPr>
          <w:jc w:val="center"/>
        </w:trPr>
        <w:tc>
          <w:tcPr>
            <w:tcW w:w="1162" w:type="dxa"/>
            <w:vMerge w:val="restart"/>
            <w:tcBorders>
              <w:top w:val="nil"/>
              <w:left w:val="single" w:sz="4" w:space="0" w:color="auto"/>
              <w:bottom w:val="nil"/>
              <w:right w:val="single" w:sz="4" w:space="0" w:color="auto"/>
            </w:tcBorders>
          </w:tcPr>
          <w:p w14:paraId="135C024D" w14:textId="77777777" w:rsidR="007571E3" w:rsidRPr="00A50250" w:rsidRDefault="007571E3">
            <w:pPr>
              <w:pStyle w:val="TAC"/>
              <w:rPr>
                <w:highlight w:val="lightGray"/>
                <w:lang w:eastAsia="zh-CN"/>
              </w:rPr>
            </w:pPr>
          </w:p>
        </w:tc>
        <w:tc>
          <w:tcPr>
            <w:tcW w:w="1167" w:type="dxa"/>
            <w:vMerge w:val="restart"/>
            <w:tcBorders>
              <w:top w:val="nil"/>
              <w:left w:val="single" w:sz="4" w:space="0" w:color="auto"/>
              <w:bottom w:val="single" w:sz="4" w:space="0" w:color="auto"/>
              <w:right w:val="single" w:sz="4" w:space="0" w:color="auto"/>
            </w:tcBorders>
          </w:tcPr>
          <w:p w14:paraId="4BD0EE75" w14:textId="77777777" w:rsidR="007571E3" w:rsidRPr="00A50250" w:rsidRDefault="007571E3">
            <w:pPr>
              <w:pStyle w:val="TAC"/>
              <w:rPr>
                <w:szCs w:val="22"/>
                <w:highlight w:val="lightGray"/>
                <w:lang w:eastAsia="zh-CN"/>
              </w:rPr>
            </w:pPr>
          </w:p>
        </w:tc>
        <w:tc>
          <w:tcPr>
            <w:tcW w:w="1037" w:type="dxa"/>
            <w:tcBorders>
              <w:top w:val="single" w:sz="4" w:space="0" w:color="auto"/>
              <w:left w:val="single" w:sz="4" w:space="0" w:color="auto"/>
              <w:bottom w:val="single" w:sz="4" w:space="0" w:color="auto"/>
              <w:right w:val="single" w:sz="4" w:space="0" w:color="auto"/>
            </w:tcBorders>
            <w:hideMark/>
          </w:tcPr>
          <w:p w14:paraId="2958D7F8" w14:textId="77777777" w:rsidR="007571E3" w:rsidRPr="00A50250" w:rsidRDefault="007571E3">
            <w:pPr>
              <w:pStyle w:val="TAC"/>
              <w:rPr>
                <w:szCs w:val="22"/>
                <w:highlight w:val="lightGray"/>
                <w:lang w:eastAsia="zh-CN"/>
              </w:rPr>
            </w:pPr>
            <w:r w:rsidRPr="00A50250">
              <w:rPr>
                <w:szCs w:val="22"/>
                <w:highlight w:val="lightGray"/>
                <w:lang w:eastAsia="zh-CN"/>
              </w:rPr>
              <w:t>n261</w:t>
            </w:r>
          </w:p>
        </w:tc>
        <w:tc>
          <w:tcPr>
            <w:tcW w:w="959" w:type="dxa"/>
            <w:tcBorders>
              <w:top w:val="single" w:sz="4" w:space="0" w:color="auto"/>
              <w:left w:val="single" w:sz="4" w:space="0" w:color="auto"/>
              <w:bottom w:val="single" w:sz="4" w:space="0" w:color="auto"/>
              <w:right w:val="single" w:sz="4" w:space="0" w:color="auto"/>
            </w:tcBorders>
            <w:hideMark/>
          </w:tcPr>
          <w:p w14:paraId="50621A49" w14:textId="77777777" w:rsidR="007571E3" w:rsidRPr="00A50250" w:rsidRDefault="007571E3">
            <w:pPr>
              <w:pStyle w:val="TAC"/>
              <w:rPr>
                <w:szCs w:val="24"/>
                <w:highlight w:val="lightGray"/>
                <w:lang w:eastAsia="zh-CN"/>
              </w:rPr>
            </w:pPr>
            <w:r w:rsidRPr="00A50250">
              <w:rPr>
                <w:rFonts w:eastAsia="Yu Mincho"/>
                <w:highlight w:val="lightGray"/>
                <w:lang w:eastAsia="ja-JP"/>
              </w:rPr>
              <w:t>-125.3+Y</w:t>
            </w:r>
            <w:r w:rsidRPr="00A50250">
              <w:rPr>
                <w:rFonts w:eastAsia="Yu Mincho"/>
                <w:highlight w:val="lightGray"/>
                <w:vertAlign w:val="subscript"/>
                <w:lang w:eastAsia="ja-JP"/>
              </w:rPr>
              <w:t>1</w:t>
            </w:r>
          </w:p>
        </w:tc>
        <w:tc>
          <w:tcPr>
            <w:tcW w:w="777" w:type="dxa"/>
            <w:tcBorders>
              <w:top w:val="single" w:sz="4" w:space="0" w:color="auto"/>
              <w:left w:val="single" w:sz="4" w:space="0" w:color="auto"/>
              <w:bottom w:val="single" w:sz="4" w:space="0" w:color="auto"/>
              <w:right w:val="single" w:sz="4" w:space="0" w:color="auto"/>
            </w:tcBorders>
            <w:hideMark/>
          </w:tcPr>
          <w:p w14:paraId="5E975083" w14:textId="77777777" w:rsidR="007571E3" w:rsidRPr="00A50250" w:rsidRDefault="007571E3">
            <w:pPr>
              <w:pStyle w:val="TAC"/>
              <w:rPr>
                <w:highlight w:val="lightGray"/>
                <w:lang w:eastAsia="zh-CN"/>
              </w:rPr>
            </w:pPr>
            <w:r w:rsidRPr="00A50250">
              <w:rPr>
                <w:highlight w:val="lightGray"/>
                <w:lang w:eastAsia="zh-CN"/>
              </w:rPr>
              <w:t>-110.8</w:t>
            </w:r>
          </w:p>
        </w:tc>
        <w:tc>
          <w:tcPr>
            <w:tcW w:w="775" w:type="dxa"/>
            <w:tcBorders>
              <w:top w:val="single" w:sz="4" w:space="0" w:color="auto"/>
              <w:left w:val="single" w:sz="4" w:space="0" w:color="auto"/>
              <w:bottom w:val="single" w:sz="4" w:space="0" w:color="auto"/>
              <w:right w:val="single" w:sz="4" w:space="0" w:color="auto"/>
            </w:tcBorders>
            <w:hideMark/>
          </w:tcPr>
          <w:p w14:paraId="6DF8A44D" w14:textId="77777777" w:rsidR="007571E3" w:rsidRPr="00A50250" w:rsidRDefault="007571E3">
            <w:pPr>
              <w:pStyle w:val="TAC"/>
              <w:rPr>
                <w:highlight w:val="lightGray"/>
                <w:lang w:eastAsia="zh-CN"/>
              </w:rPr>
            </w:pPr>
            <w:r w:rsidRPr="00A50250">
              <w:rPr>
                <w:rFonts w:eastAsia="Yu Mincho"/>
                <w:highlight w:val="lightGray"/>
                <w:lang w:eastAsia="ja-JP"/>
              </w:rPr>
              <w:t>-109.1</w:t>
            </w:r>
          </w:p>
        </w:tc>
        <w:tc>
          <w:tcPr>
            <w:tcW w:w="1006" w:type="dxa"/>
            <w:tcBorders>
              <w:top w:val="single" w:sz="4" w:space="0" w:color="auto"/>
              <w:left w:val="single" w:sz="4" w:space="0" w:color="auto"/>
              <w:bottom w:val="single" w:sz="4" w:space="0" w:color="auto"/>
              <w:right w:val="single" w:sz="4" w:space="0" w:color="auto"/>
            </w:tcBorders>
            <w:hideMark/>
          </w:tcPr>
          <w:p w14:paraId="76C421B2" w14:textId="77777777" w:rsidR="007571E3" w:rsidRPr="00A50250" w:rsidRDefault="007571E3">
            <w:pPr>
              <w:pStyle w:val="TAC"/>
              <w:rPr>
                <w:highlight w:val="lightGray"/>
                <w:lang w:eastAsia="zh-CN"/>
              </w:rPr>
            </w:pPr>
            <w:r w:rsidRPr="00A50250">
              <w:rPr>
                <w:rFonts w:eastAsia="Yu Mincho"/>
                <w:highlight w:val="lightGray"/>
                <w:lang w:eastAsia="ja-JP"/>
              </w:rPr>
              <w:t>-124.8+Y</w:t>
            </w:r>
            <w:r w:rsidRPr="00A50250">
              <w:rPr>
                <w:rFonts w:eastAsia="Yu Mincho"/>
                <w:highlight w:val="lightGray"/>
                <w:vertAlign w:val="subscript"/>
                <w:lang w:eastAsia="ja-JP"/>
              </w:rPr>
              <w:t>4</w:t>
            </w:r>
          </w:p>
        </w:tc>
        <w:tc>
          <w:tcPr>
            <w:tcW w:w="1113" w:type="dxa"/>
            <w:tcBorders>
              <w:top w:val="single" w:sz="4" w:space="0" w:color="auto"/>
              <w:left w:val="single" w:sz="4" w:space="0" w:color="auto"/>
              <w:bottom w:val="single" w:sz="4" w:space="0" w:color="auto"/>
              <w:right w:val="single" w:sz="4" w:space="0" w:color="auto"/>
            </w:tcBorders>
          </w:tcPr>
          <w:p w14:paraId="5D4D9017" w14:textId="77777777" w:rsidR="007571E3" w:rsidRPr="00A50250" w:rsidRDefault="007571E3">
            <w:pPr>
              <w:pStyle w:val="TAC"/>
              <w:rPr>
                <w:highlight w:val="lightGray"/>
                <w:lang w:eastAsia="zh-CN"/>
              </w:rPr>
            </w:pPr>
          </w:p>
        </w:tc>
        <w:tc>
          <w:tcPr>
            <w:tcW w:w="949" w:type="dxa"/>
            <w:tcBorders>
              <w:top w:val="single" w:sz="4" w:space="0" w:color="auto"/>
              <w:left w:val="single" w:sz="4" w:space="0" w:color="auto"/>
              <w:bottom w:val="single" w:sz="4" w:space="0" w:color="auto"/>
              <w:right w:val="single" w:sz="4" w:space="0" w:color="auto"/>
            </w:tcBorders>
            <w:hideMark/>
          </w:tcPr>
          <w:p w14:paraId="039DA7E3" w14:textId="77777777" w:rsidR="007571E3" w:rsidRPr="00A50250" w:rsidRDefault="007571E3">
            <w:pPr>
              <w:pStyle w:val="TAC"/>
              <w:rPr>
                <w:highlight w:val="lightGray"/>
                <w:lang w:eastAsia="zh-CN"/>
              </w:rPr>
            </w:pPr>
            <w:r w:rsidRPr="00A50250">
              <w:rPr>
                <w:highlight w:val="lightGray"/>
                <w:lang w:eastAsia="zh-CN"/>
              </w:rPr>
              <w:t>-120.4+ Y</w:t>
            </w:r>
            <w:r w:rsidRPr="00A50250">
              <w:rPr>
                <w:highlight w:val="lightGray"/>
                <w:vertAlign w:val="subscript"/>
                <w:lang w:eastAsia="zh-CN"/>
              </w:rPr>
              <w:t>6</w:t>
            </w:r>
          </w:p>
        </w:tc>
        <w:tc>
          <w:tcPr>
            <w:tcW w:w="1009" w:type="dxa"/>
            <w:gridSpan w:val="2"/>
            <w:vMerge w:val="restart"/>
            <w:tcBorders>
              <w:top w:val="nil"/>
              <w:left w:val="single" w:sz="4" w:space="0" w:color="auto"/>
              <w:bottom w:val="single" w:sz="4" w:space="0" w:color="auto"/>
              <w:right w:val="single" w:sz="4" w:space="0" w:color="auto"/>
            </w:tcBorders>
          </w:tcPr>
          <w:p w14:paraId="523E67A9" w14:textId="77777777" w:rsidR="007571E3" w:rsidRPr="00A50250" w:rsidRDefault="007571E3">
            <w:pPr>
              <w:pStyle w:val="TAC"/>
              <w:rPr>
                <w:highlight w:val="lightGray"/>
                <w:lang w:eastAsia="zh-CN"/>
              </w:rPr>
            </w:pPr>
          </w:p>
        </w:tc>
        <w:tc>
          <w:tcPr>
            <w:tcW w:w="956" w:type="dxa"/>
            <w:vMerge w:val="restart"/>
            <w:tcBorders>
              <w:top w:val="nil"/>
              <w:left w:val="single" w:sz="4" w:space="0" w:color="auto"/>
              <w:bottom w:val="single" w:sz="4" w:space="0" w:color="auto"/>
              <w:right w:val="single" w:sz="4" w:space="0" w:color="auto"/>
            </w:tcBorders>
          </w:tcPr>
          <w:p w14:paraId="3F1BA113" w14:textId="77777777" w:rsidR="007571E3" w:rsidRPr="00A50250" w:rsidRDefault="007571E3">
            <w:pPr>
              <w:pStyle w:val="TAC"/>
              <w:rPr>
                <w:highlight w:val="lightGray"/>
                <w:lang w:eastAsia="zh-CN"/>
              </w:rPr>
            </w:pPr>
          </w:p>
        </w:tc>
      </w:tr>
      <w:tr w:rsidR="007571E3" w:rsidRPr="00A50250" w14:paraId="07EF5EC1" w14:textId="77777777" w:rsidTr="007571E3">
        <w:trPr>
          <w:jc w:val="center"/>
        </w:trPr>
        <w:tc>
          <w:tcPr>
            <w:tcW w:w="0" w:type="auto"/>
            <w:vMerge/>
            <w:tcBorders>
              <w:top w:val="nil"/>
              <w:left w:val="single" w:sz="4" w:space="0" w:color="auto"/>
              <w:bottom w:val="nil"/>
              <w:right w:val="single" w:sz="4" w:space="0" w:color="auto"/>
            </w:tcBorders>
            <w:vAlign w:val="center"/>
            <w:hideMark/>
          </w:tcPr>
          <w:p w14:paraId="571C2F15" w14:textId="77777777" w:rsidR="007571E3" w:rsidRPr="00A50250" w:rsidRDefault="007571E3">
            <w:pPr>
              <w:spacing w:after="0" w:line="256" w:lineRule="auto"/>
              <w:rPr>
                <w:rFonts w:ascii="Arial" w:eastAsia="Aptos" w:hAnsi="Arial"/>
                <w:kern w:val="2"/>
                <w:sz w:val="18"/>
                <w:szCs w:val="24"/>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6F470CB2" w14:textId="77777777" w:rsidR="007571E3" w:rsidRPr="00A50250" w:rsidRDefault="007571E3">
            <w:pPr>
              <w:spacing w:after="0" w:line="256" w:lineRule="auto"/>
              <w:rPr>
                <w:rFonts w:ascii="Arial" w:eastAsia="Aptos" w:hAnsi="Arial"/>
                <w:kern w:val="2"/>
                <w:sz w:val="18"/>
                <w:szCs w:val="22"/>
                <w:highlight w:val="lightGray"/>
                <w:lang w:eastAsia="zh-CN"/>
              </w:rPr>
            </w:pPr>
          </w:p>
        </w:tc>
        <w:tc>
          <w:tcPr>
            <w:tcW w:w="1037" w:type="dxa"/>
            <w:tcBorders>
              <w:top w:val="single" w:sz="4" w:space="0" w:color="auto"/>
              <w:left w:val="single" w:sz="4" w:space="0" w:color="auto"/>
              <w:bottom w:val="single" w:sz="4" w:space="0" w:color="auto"/>
              <w:right w:val="single" w:sz="4" w:space="0" w:color="auto"/>
            </w:tcBorders>
            <w:hideMark/>
          </w:tcPr>
          <w:p w14:paraId="13BF013A" w14:textId="77777777" w:rsidR="007571E3" w:rsidRPr="00A50250" w:rsidRDefault="007571E3">
            <w:pPr>
              <w:pStyle w:val="TAC"/>
              <w:rPr>
                <w:szCs w:val="22"/>
                <w:highlight w:val="lightGray"/>
                <w:lang w:eastAsia="zh-CN"/>
              </w:rPr>
            </w:pPr>
            <w:r w:rsidRPr="00A50250">
              <w:rPr>
                <w:szCs w:val="22"/>
                <w:highlight w:val="lightGray"/>
                <w:lang w:eastAsia="zh-CN"/>
              </w:rPr>
              <w:t>n262</w:t>
            </w:r>
          </w:p>
        </w:tc>
        <w:tc>
          <w:tcPr>
            <w:tcW w:w="959" w:type="dxa"/>
            <w:tcBorders>
              <w:top w:val="single" w:sz="4" w:space="0" w:color="auto"/>
              <w:left w:val="single" w:sz="4" w:space="0" w:color="auto"/>
              <w:bottom w:val="single" w:sz="4" w:space="0" w:color="auto"/>
              <w:right w:val="single" w:sz="4" w:space="0" w:color="auto"/>
            </w:tcBorders>
            <w:hideMark/>
          </w:tcPr>
          <w:p w14:paraId="219ECB97" w14:textId="77777777" w:rsidR="007571E3" w:rsidRPr="00A50250" w:rsidRDefault="007571E3">
            <w:pPr>
              <w:pStyle w:val="TAC"/>
              <w:rPr>
                <w:rFonts w:eastAsia="Yu Mincho"/>
                <w:szCs w:val="24"/>
                <w:highlight w:val="lightGray"/>
                <w:lang w:eastAsia="ja-JP"/>
              </w:rPr>
            </w:pPr>
            <w:r w:rsidRPr="00A50250">
              <w:rPr>
                <w:rFonts w:eastAsia="Yu Mincho"/>
                <w:highlight w:val="lightGray"/>
                <w:lang w:eastAsia="ja-JP"/>
              </w:rPr>
              <w:t>-120.3+Y</w:t>
            </w:r>
            <w:r w:rsidRPr="00A50250">
              <w:rPr>
                <w:rFonts w:eastAsia="Yu Mincho"/>
                <w:highlight w:val="lightGray"/>
                <w:vertAlign w:val="subscript"/>
                <w:lang w:eastAsia="ja-JP"/>
              </w:rPr>
              <w:t>1</w:t>
            </w:r>
          </w:p>
        </w:tc>
        <w:tc>
          <w:tcPr>
            <w:tcW w:w="777" w:type="dxa"/>
            <w:tcBorders>
              <w:top w:val="single" w:sz="4" w:space="0" w:color="auto"/>
              <w:left w:val="single" w:sz="4" w:space="0" w:color="auto"/>
              <w:bottom w:val="single" w:sz="4" w:space="0" w:color="auto"/>
              <w:right w:val="single" w:sz="4" w:space="0" w:color="auto"/>
            </w:tcBorders>
            <w:hideMark/>
          </w:tcPr>
          <w:p w14:paraId="63F51833" w14:textId="77777777" w:rsidR="007571E3" w:rsidRPr="00A50250" w:rsidRDefault="007571E3">
            <w:pPr>
              <w:pStyle w:val="TAC"/>
              <w:rPr>
                <w:rFonts w:eastAsia="Aptos"/>
                <w:highlight w:val="lightGray"/>
                <w:lang w:eastAsia="zh-CN"/>
              </w:rPr>
            </w:pPr>
            <w:r w:rsidRPr="00A50250">
              <w:rPr>
                <w:highlight w:val="lightGray"/>
                <w:lang w:eastAsia="zh-CN"/>
              </w:rPr>
              <w:t>-105.6</w:t>
            </w:r>
          </w:p>
        </w:tc>
        <w:tc>
          <w:tcPr>
            <w:tcW w:w="775" w:type="dxa"/>
            <w:tcBorders>
              <w:top w:val="single" w:sz="4" w:space="0" w:color="auto"/>
              <w:left w:val="single" w:sz="4" w:space="0" w:color="auto"/>
              <w:bottom w:val="single" w:sz="4" w:space="0" w:color="auto"/>
              <w:right w:val="single" w:sz="4" w:space="0" w:color="auto"/>
            </w:tcBorders>
            <w:hideMark/>
          </w:tcPr>
          <w:p w14:paraId="4CAE4D25" w14:textId="77777777" w:rsidR="007571E3" w:rsidRPr="00A50250" w:rsidRDefault="007571E3">
            <w:pPr>
              <w:pStyle w:val="TAC"/>
              <w:rPr>
                <w:rFonts w:eastAsia="Yu Mincho"/>
                <w:szCs w:val="24"/>
                <w:highlight w:val="lightGray"/>
                <w:lang w:eastAsia="ja-JP"/>
              </w:rPr>
            </w:pPr>
            <w:r w:rsidRPr="00A50250">
              <w:rPr>
                <w:rFonts w:eastAsia="Yu Mincho"/>
                <w:highlight w:val="lightGray"/>
                <w:lang w:eastAsia="ja-JP"/>
              </w:rPr>
              <w:t>-103.6</w:t>
            </w:r>
          </w:p>
        </w:tc>
        <w:tc>
          <w:tcPr>
            <w:tcW w:w="1006" w:type="dxa"/>
            <w:tcBorders>
              <w:top w:val="single" w:sz="4" w:space="0" w:color="auto"/>
              <w:left w:val="single" w:sz="4" w:space="0" w:color="auto"/>
              <w:bottom w:val="single" w:sz="4" w:space="0" w:color="auto"/>
              <w:right w:val="single" w:sz="4" w:space="0" w:color="auto"/>
            </w:tcBorders>
            <w:hideMark/>
          </w:tcPr>
          <w:p w14:paraId="55D25E81" w14:textId="77777777" w:rsidR="007571E3" w:rsidRPr="00A50250" w:rsidRDefault="007571E3">
            <w:pPr>
              <w:pStyle w:val="TAC"/>
              <w:rPr>
                <w:rFonts w:eastAsia="Yu Mincho"/>
                <w:highlight w:val="lightGray"/>
                <w:lang w:eastAsia="ja-JP"/>
              </w:rPr>
            </w:pPr>
            <w:r w:rsidRPr="00A50250">
              <w:rPr>
                <w:rFonts w:eastAsia="Yu Mincho"/>
                <w:highlight w:val="lightGray"/>
                <w:lang w:eastAsia="ja-JP"/>
              </w:rPr>
              <w:t>-118.8+Y</w:t>
            </w:r>
            <w:r w:rsidRPr="00A50250">
              <w:rPr>
                <w:rFonts w:eastAsia="Yu Mincho"/>
                <w:highlight w:val="lightGray"/>
                <w:vertAlign w:val="subscript"/>
                <w:lang w:eastAsia="ja-JP"/>
              </w:rPr>
              <w:t>4</w:t>
            </w:r>
          </w:p>
        </w:tc>
        <w:tc>
          <w:tcPr>
            <w:tcW w:w="1113" w:type="dxa"/>
            <w:tcBorders>
              <w:top w:val="single" w:sz="4" w:space="0" w:color="auto"/>
              <w:left w:val="single" w:sz="4" w:space="0" w:color="auto"/>
              <w:bottom w:val="single" w:sz="4" w:space="0" w:color="auto"/>
              <w:right w:val="single" w:sz="4" w:space="0" w:color="auto"/>
            </w:tcBorders>
          </w:tcPr>
          <w:p w14:paraId="02806172" w14:textId="77777777" w:rsidR="007571E3" w:rsidRPr="00A50250" w:rsidRDefault="007571E3">
            <w:pPr>
              <w:pStyle w:val="TAC"/>
              <w:rPr>
                <w:rFonts w:eastAsia="Aptos" w:cs="Times New Roman"/>
                <w:highlight w:val="lightGray"/>
                <w:lang w:eastAsia="zh-CN"/>
              </w:rPr>
            </w:pPr>
          </w:p>
        </w:tc>
        <w:tc>
          <w:tcPr>
            <w:tcW w:w="949" w:type="dxa"/>
            <w:tcBorders>
              <w:top w:val="single" w:sz="4" w:space="0" w:color="auto"/>
              <w:left w:val="single" w:sz="4" w:space="0" w:color="auto"/>
              <w:bottom w:val="single" w:sz="4" w:space="0" w:color="auto"/>
              <w:right w:val="single" w:sz="4" w:space="0" w:color="auto"/>
            </w:tcBorders>
          </w:tcPr>
          <w:p w14:paraId="1226F915" w14:textId="77777777" w:rsidR="007571E3" w:rsidRPr="00A50250" w:rsidRDefault="007571E3">
            <w:pPr>
              <w:pStyle w:val="TAC"/>
              <w:rPr>
                <w:highlight w:val="lightGray"/>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2E439D" w14:textId="77777777" w:rsidR="007571E3" w:rsidRPr="00A50250" w:rsidRDefault="007571E3">
            <w:pPr>
              <w:spacing w:after="0" w:line="256" w:lineRule="auto"/>
              <w:rPr>
                <w:rFonts w:ascii="Arial" w:eastAsia="Aptos" w:hAnsi="Arial"/>
                <w:kern w:val="2"/>
                <w:sz w:val="18"/>
                <w:szCs w:val="24"/>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15E4DC98" w14:textId="77777777" w:rsidR="007571E3" w:rsidRPr="00A50250" w:rsidRDefault="007571E3">
            <w:pPr>
              <w:spacing w:after="0" w:line="256" w:lineRule="auto"/>
              <w:rPr>
                <w:rFonts w:ascii="Arial" w:eastAsia="Aptos" w:hAnsi="Arial"/>
                <w:kern w:val="2"/>
                <w:sz w:val="18"/>
                <w:szCs w:val="24"/>
                <w:highlight w:val="lightGray"/>
                <w:lang w:eastAsia="zh-CN"/>
              </w:rPr>
            </w:pPr>
          </w:p>
        </w:tc>
      </w:tr>
      <w:tr w:rsidR="007571E3" w:rsidRPr="00A50250" w14:paraId="08CAFEAA" w14:textId="77777777" w:rsidTr="007571E3">
        <w:trPr>
          <w:jc w:val="center"/>
        </w:trPr>
        <w:tc>
          <w:tcPr>
            <w:tcW w:w="1162" w:type="dxa"/>
            <w:tcBorders>
              <w:top w:val="nil"/>
              <w:left w:val="single" w:sz="4" w:space="0" w:color="auto"/>
              <w:bottom w:val="nil"/>
              <w:right w:val="single" w:sz="4" w:space="0" w:color="auto"/>
            </w:tcBorders>
          </w:tcPr>
          <w:p w14:paraId="0512DA0C" w14:textId="77777777" w:rsidR="007571E3" w:rsidRPr="00A50250" w:rsidRDefault="007571E3">
            <w:pPr>
              <w:pStyle w:val="TAC"/>
              <w:rPr>
                <w:highlight w:val="lightGray"/>
                <w:lang w:eastAsia="zh-CN"/>
              </w:rPr>
            </w:pPr>
          </w:p>
        </w:tc>
        <w:tc>
          <w:tcPr>
            <w:tcW w:w="1167" w:type="dxa"/>
            <w:tcBorders>
              <w:top w:val="single" w:sz="4" w:space="0" w:color="auto"/>
              <w:left w:val="single" w:sz="4" w:space="0" w:color="auto"/>
              <w:bottom w:val="nil"/>
              <w:right w:val="single" w:sz="4" w:space="0" w:color="auto"/>
            </w:tcBorders>
            <w:hideMark/>
          </w:tcPr>
          <w:p w14:paraId="3F43C039" w14:textId="77777777" w:rsidR="007571E3" w:rsidRPr="00A50250" w:rsidRDefault="007571E3">
            <w:pPr>
              <w:pStyle w:val="TAC"/>
              <w:rPr>
                <w:highlight w:val="cyan"/>
                <w:lang w:eastAsia="zh-CN"/>
              </w:rPr>
            </w:pPr>
            <w:r w:rsidRPr="00A50250">
              <w:rPr>
                <w:highlight w:val="cyan"/>
                <w:lang w:eastAsia="zh-CN"/>
              </w:rPr>
              <w:t>Spherical coverage</w:t>
            </w:r>
            <w:r w:rsidRPr="00A50250">
              <w:rPr>
                <w:highlight w:val="cyan"/>
                <w:vertAlign w:val="superscript"/>
                <w:lang w:eastAsia="zh-CN"/>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25321796" w14:textId="77777777" w:rsidR="007571E3" w:rsidRPr="00A50250" w:rsidRDefault="007571E3">
            <w:pPr>
              <w:pStyle w:val="TAC"/>
              <w:rPr>
                <w:rFonts w:eastAsia="Calibri"/>
                <w:szCs w:val="22"/>
                <w:highlight w:val="cyan"/>
                <w:lang w:eastAsia="zh-CN"/>
              </w:rPr>
            </w:pPr>
            <w:r w:rsidRPr="00A50250">
              <w:rPr>
                <w:rFonts w:eastAsia="Calibri"/>
                <w:szCs w:val="22"/>
                <w:highlight w:val="cyan"/>
                <w:lang w:eastAsia="zh-CN"/>
              </w:rPr>
              <w:t>n257</w:t>
            </w:r>
          </w:p>
        </w:tc>
        <w:tc>
          <w:tcPr>
            <w:tcW w:w="959" w:type="dxa"/>
            <w:tcBorders>
              <w:top w:val="single" w:sz="4" w:space="0" w:color="auto"/>
              <w:left w:val="single" w:sz="4" w:space="0" w:color="auto"/>
              <w:bottom w:val="single" w:sz="4" w:space="0" w:color="auto"/>
              <w:right w:val="single" w:sz="4" w:space="0" w:color="auto"/>
            </w:tcBorders>
            <w:hideMark/>
          </w:tcPr>
          <w:p w14:paraId="0DBF96E8" w14:textId="77777777" w:rsidR="007571E3" w:rsidRPr="00A50250" w:rsidRDefault="007571E3">
            <w:pPr>
              <w:pStyle w:val="TAC"/>
              <w:rPr>
                <w:rFonts w:eastAsia="Yu Mincho"/>
                <w:szCs w:val="24"/>
                <w:highlight w:val="cyan"/>
                <w:lang w:eastAsia="ja-JP"/>
              </w:rPr>
            </w:pPr>
            <w:r w:rsidRPr="00A50250">
              <w:rPr>
                <w:rFonts w:eastAsia="Yu Mincho"/>
                <w:highlight w:val="cyan"/>
                <w:lang w:eastAsia="ja-JP"/>
              </w:rPr>
              <w:t>-117.3+Z</w:t>
            </w:r>
            <w:r w:rsidRPr="00A50250">
              <w:rPr>
                <w:rFonts w:eastAsia="Yu Mincho"/>
                <w:highlight w:val="cyan"/>
                <w:vertAlign w:val="subscript"/>
                <w:lang w:eastAsia="ja-JP"/>
              </w:rPr>
              <w:t>1</w:t>
            </w:r>
          </w:p>
        </w:tc>
        <w:tc>
          <w:tcPr>
            <w:tcW w:w="777" w:type="dxa"/>
            <w:tcBorders>
              <w:top w:val="single" w:sz="4" w:space="0" w:color="auto"/>
              <w:left w:val="single" w:sz="4" w:space="0" w:color="auto"/>
              <w:bottom w:val="single" w:sz="4" w:space="0" w:color="auto"/>
              <w:right w:val="single" w:sz="4" w:space="0" w:color="auto"/>
            </w:tcBorders>
            <w:hideMark/>
          </w:tcPr>
          <w:p w14:paraId="0A0D0BB7" w14:textId="77777777" w:rsidR="007571E3" w:rsidRPr="00A50250" w:rsidRDefault="007571E3">
            <w:pPr>
              <w:pStyle w:val="TAC"/>
              <w:rPr>
                <w:rFonts w:eastAsia="Yu Mincho"/>
                <w:highlight w:val="cyan"/>
                <w:lang w:eastAsia="ja-JP"/>
              </w:rPr>
            </w:pPr>
            <w:r w:rsidRPr="00A50250">
              <w:rPr>
                <w:highlight w:val="cyan"/>
                <w:lang w:eastAsia="zh-CN"/>
              </w:rPr>
              <w:t>-99.8</w:t>
            </w:r>
          </w:p>
        </w:tc>
        <w:tc>
          <w:tcPr>
            <w:tcW w:w="775" w:type="dxa"/>
            <w:tcBorders>
              <w:top w:val="single" w:sz="4" w:space="0" w:color="auto"/>
              <w:left w:val="single" w:sz="4" w:space="0" w:color="auto"/>
              <w:bottom w:val="single" w:sz="4" w:space="0" w:color="auto"/>
              <w:right w:val="single" w:sz="4" w:space="0" w:color="auto"/>
            </w:tcBorders>
            <w:hideMark/>
          </w:tcPr>
          <w:p w14:paraId="31871F42" w14:textId="77777777" w:rsidR="007571E3" w:rsidRPr="00A50250" w:rsidRDefault="007571E3">
            <w:pPr>
              <w:pStyle w:val="TAC"/>
              <w:rPr>
                <w:rFonts w:eastAsia="Yu Mincho"/>
                <w:highlight w:val="cyan"/>
                <w:lang w:eastAsia="ja-JP"/>
              </w:rPr>
            </w:pPr>
            <w:r w:rsidRPr="00A50250">
              <w:rPr>
                <w:highlight w:val="cyan"/>
                <w:lang w:eastAsia="zh-CN"/>
              </w:rPr>
              <w:t>-98.2</w:t>
            </w:r>
          </w:p>
        </w:tc>
        <w:tc>
          <w:tcPr>
            <w:tcW w:w="1006" w:type="dxa"/>
            <w:tcBorders>
              <w:top w:val="single" w:sz="4" w:space="0" w:color="auto"/>
              <w:left w:val="single" w:sz="4" w:space="0" w:color="auto"/>
              <w:bottom w:val="single" w:sz="4" w:space="0" w:color="auto"/>
              <w:right w:val="single" w:sz="4" w:space="0" w:color="auto"/>
            </w:tcBorders>
            <w:hideMark/>
          </w:tcPr>
          <w:p w14:paraId="27C6EE29" w14:textId="77777777" w:rsidR="007571E3" w:rsidRPr="00A50250" w:rsidRDefault="007571E3">
            <w:pPr>
              <w:pStyle w:val="TAC"/>
              <w:rPr>
                <w:rFonts w:eastAsia="Yu Mincho"/>
                <w:highlight w:val="cyan"/>
                <w:lang w:eastAsia="ja-JP"/>
              </w:rPr>
            </w:pPr>
            <w:r w:rsidRPr="00A50250">
              <w:rPr>
                <w:rFonts w:eastAsia="Yu Mincho"/>
                <w:highlight w:val="cyan"/>
                <w:lang w:eastAsia="ja-JP"/>
              </w:rPr>
              <w:t>-115.8+Z</w:t>
            </w:r>
            <w:r w:rsidRPr="00A50250">
              <w:rPr>
                <w:rFonts w:eastAsia="Yu Mincho"/>
                <w:highlight w:val="cyan"/>
                <w:vertAlign w:val="subscript"/>
                <w:lang w:eastAsia="ja-JP"/>
              </w:rPr>
              <w:t>4</w:t>
            </w:r>
          </w:p>
        </w:tc>
        <w:tc>
          <w:tcPr>
            <w:tcW w:w="1113" w:type="dxa"/>
            <w:tcBorders>
              <w:top w:val="single" w:sz="4" w:space="0" w:color="auto"/>
              <w:left w:val="single" w:sz="4" w:space="0" w:color="auto"/>
              <w:bottom w:val="single" w:sz="4" w:space="0" w:color="auto"/>
              <w:right w:val="single" w:sz="4" w:space="0" w:color="auto"/>
            </w:tcBorders>
            <w:hideMark/>
          </w:tcPr>
          <w:p w14:paraId="15AB63CD" w14:textId="77777777" w:rsidR="007571E3" w:rsidRPr="00A50250" w:rsidRDefault="007571E3">
            <w:pPr>
              <w:pStyle w:val="TAC"/>
              <w:rPr>
                <w:rFonts w:eastAsia="Yu Mincho"/>
                <w:highlight w:val="cyan"/>
                <w:lang w:eastAsia="ja-JP"/>
              </w:rPr>
            </w:pPr>
            <w:r w:rsidRPr="00A50250">
              <w:rPr>
                <w:rFonts w:eastAsia="Yu Mincho"/>
                <w:highlight w:val="cyan"/>
                <w:lang w:eastAsia="ja-JP"/>
              </w:rPr>
              <w:t>-112.4+Z</w:t>
            </w:r>
            <w:r w:rsidRPr="00A50250">
              <w:rPr>
                <w:rFonts w:eastAsia="Yu Mincho"/>
                <w:highlight w:val="cyan"/>
                <w:vertAlign w:val="subscript"/>
                <w:lang w:eastAsia="ja-JP"/>
              </w:rPr>
              <w:t>5</w:t>
            </w:r>
          </w:p>
        </w:tc>
        <w:tc>
          <w:tcPr>
            <w:tcW w:w="949" w:type="dxa"/>
            <w:tcBorders>
              <w:top w:val="single" w:sz="4" w:space="0" w:color="auto"/>
              <w:left w:val="single" w:sz="4" w:space="0" w:color="auto"/>
              <w:bottom w:val="single" w:sz="4" w:space="0" w:color="auto"/>
              <w:right w:val="single" w:sz="4" w:space="0" w:color="auto"/>
            </w:tcBorders>
            <w:hideMark/>
          </w:tcPr>
          <w:p w14:paraId="6B207F32" w14:textId="77777777" w:rsidR="007571E3" w:rsidRPr="00A50250" w:rsidRDefault="007571E3">
            <w:pPr>
              <w:pStyle w:val="TAC"/>
              <w:rPr>
                <w:rFonts w:eastAsia="Yu Mincho"/>
                <w:highlight w:val="cyan"/>
                <w:lang w:eastAsia="ja-JP"/>
              </w:rPr>
            </w:pPr>
            <w:r w:rsidRPr="00A50250">
              <w:rPr>
                <w:rFonts w:eastAsia="Yu Mincho"/>
                <w:highlight w:val="cyan"/>
                <w:lang w:eastAsia="ja-JP"/>
              </w:rPr>
              <w:t>-112.4+Z</w:t>
            </w:r>
            <w:r w:rsidRPr="00A50250">
              <w:rPr>
                <w:rFonts w:eastAsia="Yu Mincho"/>
                <w:highlight w:val="cyan"/>
                <w:vertAlign w:val="subscript"/>
                <w:lang w:eastAsia="ja-JP"/>
              </w:rPr>
              <w:t>6</w:t>
            </w:r>
          </w:p>
        </w:tc>
        <w:tc>
          <w:tcPr>
            <w:tcW w:w="1009" w:type="dxa"/>
            <w:gridSpan w:val="2"/>
            <w:tcBorders>
              <w:top w:val="single" w:sz="4" w:space="0" w:color="auto"/>
              <w:left w:val="single" w:sz="4" w:space="0" w:color="auto"/>
              <w:bottom w:val="nil"/>
              <w:right w:val="single" w:sz="4" w:space="0" w:color="auto"/>
            </w:tcBorders>
            <w:hideMark/>
          </w:tcPr>
          <w:p w14:paraId="58BC8531" w14:textId="77777777" w:rsidR="007571E3" w:rsidRPr="00A50250" w:rsidRDefault="007571E3">
            <w:pPr>
              <w:pStyle w:val="TAC"/>
              <w:rPr>
                <w:rFonts w:eastAsia="Aptos"/>
                <w:highlight w:val="cyan"/>
                <w:lang w:eastAsia="zh-CN"/>
              </w:rPr>
            </w:pPr>
            <w:r w:rsidRPr="00A50250">
              <w:rPr>
                <w:rFonts w:eastAsia="Yu Mincho"/>
                <w:highlight w:val="cyan"/>
                <w:lang w:eastAsia="ja-JP"/>
              </w:rPr>
              <w:t xml:space="preserve">(Value for </w:t>
            </w:r>
            <w:r w:rsidRPr="00A50250">
              <w:rPr>
                <w:highlight w:val="cyan"/>
                <w:lang w:eastAsia="zh-CN"/>
              </w:rPr>
              <w:t>SCS</w:t>
            </w:r>
            <w:r w:rsidRPr="00A50250">
              <w:rPr>
                <w:highlight w:val="cyan"/>
                <w:vertAlign w:val="subscript"/>
                <w:lang w:eastAsia="zh-CN"/>
              </w:rPr>
              <w:t>SSB</w:t>
            </w:r>
            <w:r w:rsidRPr="00A50250">
              <w:rPr>
                <w:highlight w:val="cyan"/>
                <w:lang w:eastAsia="zh-CN"/>
              </w:rPr>
              <w:t xml:space="preserve"> = 120 kHz) +3dB</w:t>
            </w:r>
          </w:p>
        </w:tc>
        <w:tc>
          <w:tcPr>
            <w:tcW w:w="956" w:type="dxa"/>
            <w:tcBorders>
              <w:top w:val="single" w:sz="4" w:space="0" w:color="auto"/>
              <w:left w:val="single" w:sz="4" w:space="0" w:color="auto"/>
              <w:bottom w:val="nil"/>
              <w:right w:val="single" w:sz="4" w:space="0" w:color="auto"/>
            </w:tcBorders>
            <w:hideMark/>
          </w:tcPr>
          <w:p w14:paraId="534E9585" w14:textId="77777777" w:rsidR="007571E3" w:rsidRPr="00A50250" w:rsidRDefault="007571E3">
            <w:pPr>
              <w:pStyle w:val="TAC"/>
              <w:rPr>
                <w:rFonts w:eastAsia="Yu Mincho"/>
                <w:highlight w:val="cyan"/>
                <w:lang w:eastAsia="ja-JP"/>
              </w:rPr>
            </w:pPr>
            <w:r w:rsidRPr="00A50250">
              <w:rPr>
                <w:rFonts w:eastAsia="Yu Mincho"/>
                <w:highlight w:val="cyan"/>
                <w:lang w:eastAsia="ja-JP"/>
              </w:rPr>
              <w:t>≥-3</w:t>
            </w:r>
          </w:p>
        </w:tc>
      </w:tr>
      <w:tr w:rsidR="007571E3" w:rsidRPr="00A50250" w14:paraId="103B57B3" w14:textId="77777777" w:rsidTr="007571E3">
        <w:trPr>
          <w:jc w:val="center"/>
        </w:trPr>
        <w:tc>
          <w:tcPr>
            <w:tcW w:w="1162" w:type="dxa"/>
            <w:tcBorders>
              <w:top w:val="nil"/>
              <w:left w:val="single" w:sz="4" w:space="0" w:color="auto"/>
              <w:bottom w:val="nil"/>
              <w:right w:val="single" w:sz="4" w:space="0" w:color="auto"/>
            </w:tcBorders>
          </w:tcPr>
          <w:p w14:paraId="6E987016" w14:textId="77777777" w:rsidR="007571E3" w:rsidRPr="00A50250" w:rsidRDefault="007571E3">
            <w:pPr>
              <w:pStyle w:val="TAC"/>
              <w:rPr>
                <w:rFonts w:eastAsia="Aptos"/>
                <w:highlight w:val="lightGray"/>
                <w:lang w:eastAsia="zh-CN"/>
              </w:rPr>
            </w:pPr>
          </w:p>
        </w:tc>
        <w:tc>
          <w:tcPr>
            <w:tcW w:w="1167" w:type="dxa"/>
            <w:tcBorders>
              <w:top w:val="nil"/>
              <w:left w:val="single" w:sz="4" w:space="0" w:color="auto"/>
              <w:bottom w:val="nil"/>
              <w:right w:val="single" w:sz="4" w:space="0" w:color="auto"/>
            </w:tcBorders>
          </w:tcPr>
          <w:p w14:paraId="6910DBE6" w14:textId="77777777" w:rsidR="007571E3" w:rsidRPr="00A50250" w:rsidRDefault="007571E3">
            <w:pPr>
              <w:pStyle w:val="TAC"/>
              <w:rPr>
                <w:szCs w:val="22"/>
                <w:highlight w:val="cyan"/>
                <w:lang w:eastAsia="zh-CN"/>
              </w:rPr>
            </w:pPr>
          </w:p>
        </w:tc>
        <w:tc>
          <w:tcPr>
            <w:tcW w:w="1037" w:type="dxa"/>
            <w:tcBorders>
              <w:top w:val="single" w:sz="4" w:space="0" w:color="auto"/>
              <w:left w:val="single" w:sz="4" w:space="0" w:color="auto"/>
              <w:bottom w:val="single" w:sz="4" w:space="0" w:color="auto"/>
              <w:right w:val="single" w:sz="4" w:space="0" w:color="auto"/>
            </w:tcBorders>
            <w:hideMark/>
          </w:tcPr>
          <w:p w14:paraId="46D0F393" w14:textId="77777777" w:rsidR="007571E3" w:rsidRPr="00A50250" w:rsidRDefault="007571E3">
            <w:pPr>
              <w:pStyle w:val="TAC"/>
              <w:rPr>
                <w:rFonts w:eastAsia="Calibri"/>
                <w:szCs w:val="22"/>
                <w:highlight w:val="cyan"/>
                <w:lang w:eastAsia="zh-CN"/>
              </w:rPr>
            </w:pPr>
            <w:r w:rsidRPr="00A50250">
              <w:rPr>
                <w:szCs w:val="22"/>
                <w:highlight w:val="cyan"/>
                <w:lang w:eastAsia="zh-CN"/>
              </w:rPr>
              <w:t>n258</w:t>
            </w:r>
          </w:p>
        </w:tc>
        <w:tc>
          <w:tcPr>
            <w:tcW w:w="959" w:type="dxa"/>
            <w:tcBorders>
              <w:top w:val="single" w:sz="4" w:space="0" w:color="auto"/>
              <w:left w:val="single" w:sz="4" w:space="0" w:color="auto"/>
              <w:bottom w:val="single" w:sz="4" w:space="0" w:color="auto"/>
              <w:right w:val="single" w:sz="4" w:space="0" w:color="auto"/>
            </w:tcBorders>
            <w:hideMark/>
          </w:tcPr>
          <w:p w14:paraId="591D3341" w14:textId="77777777" w:rsidR="007571E3" w:rsidRPr="00A50250" w:rsidRDefault="007571E3">
            <w:pPr>
              <w:pStyle w:val="TAC"/>
              <w:rPr>
                <w:rFonts w:eastAsia="Yu Mincho"/>
                <w:szCs w:val="24"/>
                <w:highlight w:val="cyan"/>
                <w:lang w:eastAsia="ja-JP"/>
              </w:rPr>
            </w:pPr>
            <w:r w:rsidRPr="00A50250">
              <w:rPr>
                <w:rFonts w:eastAsia="Yu Mincho"/>
                <w:highlight w:val="cyan"/>
                <w:lang w:eastAsia="ja-JP"/>
              </w:rPr>
              <w:t>-117.3+Z</w:t>
            </w:r>
            <w:r w:rsidRPr="00A50250">
              <w:rPr>
                <w:rFonts w:eastAsia="Yu Mincho"/>
                <w:highlight w:val="cyan"/>
                <w:vertAlign w:val="subscript"/>
                <w:lang w:eastAsia="ja-JP"/>
              </w:rPr>
              <w:t>1</w:t>
            </w:r>
          </w:p>
        </w:tc>
        <w:tc>
          <w:tcPr>
            <w:tcW w:w="777" w:type="dxa"/>
            <w:tcBorders>
              <w:top w:val="single" w:sz="4" w:space="0" w:color="auto"/>
              <w:left w:val="single" w:sz="4" w:space="0" w:color="auto"/>
              <w:bottom w:val="single" w:sz="4" w:space="0" w:color="auto"/>
              <w:right w:val="single" w:sz="4" w:space="0" w:color="auto"/>
            </w:tcBorders>
            <w:hideMark/>
          </w:tcPr>
          <w:p w14:paraId="5044312F" w14:textId="77777777" w:rsidR="007571E3" w:rsidRPr="00A50250" w:rsidRDefault="007571E3">
            <w:pPr>
              <w:pStyle w:val="TAC"/>
              <w:rPr>
                <w:rFonts w:eastAsia="Yu Mincho"/>
                <w:highlight w:val="cyan"/>
                <w:lang w:eastAsia="ja-JP"/>
              </w:rPr>
            </w:pPr>
            <w:r w:rsidRPr="00A50250">
              <w:rPr>
                <w:highlight w:val="cyan"/>
                <w:lang w:eastAsia="zh-CN"/>
              </w:rPr>
              <w:t>-99.8</w:t>
            </w:r>
          </w:p>
        </w:tc>
        <w:tc>
          <w:tcPr>
            <w:tcW w:w="775" w:type="dxa"/>
            <w:tcBorders>
              <w:top w:val="single" w:sz="4" w:space="0" w:color="auto"/>
              <w:left w:val="single" w:sz="4" w:space="0" w:color="auto"/>
              <w:bottom w:val="single" w:sz="4" w:space="0" w:color="auto"/>
              <w:right w:val="single" w:sz="4" w:space="0" w:color="auto"/>
            </w:tcBorders>
            <w:hideMark/>
          </w:tcPr>
          <w:p w14:paraId="631FB97B" w14:textId="77777777" w:rsidR="007571E3" w:rsidRPr="00A50250" w:rsidRDefault="007571E3">
            <w:pPr>
              <w:pStyle w:val="TAC"/>
              <w:rPr>
                <w:rFonts w:eastAsia="Yu Mincho"/>
                <w:highlight w:val="cyan"/>
                <w:lang w:eastAsia="ja-JP"/>
              </w:rPr>
            </w:pPr>
            <w:r w:rsidRPr="00A50250">
              <w:rPr>
                <w:highlight w:val="cyan"/>
                <w:lang w:eastAsia="zh-CN"/>
              </w:rPr>
              <w:t>-98.2</w:t>
            </w:r>
          </w:p>
        </w:tc>
        <w:tc>
          <w:tcPr>
            <w:tcW w:w="1006" w:type="dxa"/>
            <w:tcBorders>
              <w:top w:val="single" w:sz="4" w:space="0" w:color="auto"/>
              <w:left w:val="single" w:sz="4" w:space="0" w:color="auto"/>
              <w:bottom w:val="single" w:sz="4" w:space="0" w:color="auto"/>
              <w:right w:val="single" w:sz="4" w:space="0" w:color="auto"/>
            </w:tcBorders>
            <w:hideMark/>
          </w:tcPr>
          <w:p w14:paraId="531B829E" w14:textId="77777777" w:rsidR="007571E3" w:rsidRPr="00A50250" w:rsidRDefault="007571E3">
            <w:pPr>
              <w:pStyle w:val="TAC"/>
              <w:rPr>
                <w:rFonts w:eastAsia="Yu Mincho"/>
                <w:highlight w:val="cyan"/>
                <w:lang w:eastAsia="ja-JP"/>
              </w:rPr>
            </w:pPr>
            <w:r w:rsidRPr="00A50250">
              <w:rPr>
                <w:rFonts w:eastAsia="Yu Mincho"/>
                <w:highlight w:val="cyan"/>
                <w:lang w:eastAsia="ja-JP"/>
              </w:rPr>
              <w:t>-115.8+Z</w:t>
            </w:r>
            <w:r w:rsidRPr="00A50250">
              <w:rPr>
                <w:rFonts w:eastAsia="Yu Mincho"/>
                <w:highlight w:val="cyan"/>
                <w:vertAlign w:val="subscript"/>
                <w:lang w:eastAsia="ja-JP"/>
              </w:rPr>
              <w:t>4</w:t>
            </w:r>
          </w:p>
        </w:tc>
        <w:tc>
          <w:tcPr>
            <w:tcW w:w="1113" w:type="dxa"/>
            <w:tcBorders>
              <w:top w:val="single" w:sz="4" w:space="0" w:color="auto"/>
              <w:left w:val="single" w:sz="4" w:space="0" w:color="auto"/>
              <w:bottom w:val="single" w:sz="4" w:space="0" w:color="auto"/>
              <w:right w:val="single" w:sz="4" w:space="0" w:color="auto"/>
            </w:tcBorders>
            <w:hideMark/>
          </w:tcPr>
          <w:p w14:paraId="616EC68E" w14:textId="77777777" w:rsidR="007571E3" w:rsidRPr="00A50250" w:rsidRDefault="007571E3">
            <w:pPr>
              <w:pStyle w:val="TAC"/>
              <w:rPr>
                <w:rFonts w:eastAsia="Aptos"/>
                <w:highlight w:val="cyan"/>
                <w:lang w:eastAsia="zh-CN"/>
              </w:rPr>
            </w:pPr>
            <w:r w:rsidRPr="00A50250">
              <w:rPr>
                <w:rFonts w:eastAsia="Yu Mincho"/>
                <w:highlight w:val="cyan"/>
                <w:lang w:eastAsia="ja-JP"/>
              </w:rPr>
              <w:t>-112.6+Z</w:t>
            </w:r>
            <w:r w:rsidRPr="00A50250">
              <w:rPr>
                <w:rFonts w:eastAsia="Yu Mincho"/>
                <w:highlight w:val="cyan"/>
                <w:vertAlign w:val="subscript"/>
                <w:lang w:eastAsia="ja-JP"/>
              </w:rPr>
              <w:t>5</w:t>
            </w:r>
          </w:p>
        </w:tc>
        <w:tc>
          <w:tcPr>
            <w:tcW w:w="949" w:type="dxa"/>
            <w:tcBorders>
              <w:top w:val="single" w:sz="4" w:space="0" w:color="auto"/>
              <w:left w:val="single" w:sz="4" w:space="0" w:color="auto"/>
              <w:bottom w:val="single" w:sz="4" w:space="0" w:color="auto"/>
              <w:right w:val="single" w:sz="4" w:space="0" w:color="auto"/>
            </w:tcBorders>
            <w:hideMark/>
          </w:tcPr>
          <w:p w14:paraId="71C429A6" w14:textId="77777777" w:rsidR="007571E3" w:rsidRPr="00A50250" w:rsidRDefault="007571E3">
            <w:pPr>
              <w:pStyle w:val="TAC"/>
              <w:rPr>
                <w:highlight w:val="cyan"/>
                <w:lang w:eastAsia="zh-CN"/>
              </w:rPr>
            </w:pPr>
            <w:r w:rsidRPr="00A50250">
              <w:rPr>
                <w:highlight w:val="cyan"/>
                <w:lang w:eastAsia="zh-CN"/>
              </w:rPr>
              <w:t>-112.6+Z</w:t>
            </w:r>
            <w:r w:rsidRPr="00A50250">
              <w:rPr>
                <w:highlight w:val="cyan"/>
                <w:vertAlign w:val="subscript"/>
                <w:lang w:eastAsia="zh-CN"/>
              </w:rPr>
              <w:t>6</w:t>
            </w:r>
          </w:p>
        </w:tc>
        <w:tc>
          <w:tcPr>
            <w:tcW w:w="1009" w:type="dxa"/>
            <w:gridSpan w:val="2"/>
            <w:tcBorders>
              <w:top w:val="nil"/>
              <w:left w:val="single" w:sz="4" w:space="0" w:color="auto"/>
              <w:bottom w:val="nil"/>
              <w:right w:val="single" w:sz="4" w:space="0" w:color="auto"/>
            </w:tcBorders>
          </w:tcPr>
          <w:p w14:paraId="0D7EAD02" w14:textId="77777777" w:rsidR="007571E3" w:rsidRPr="00A50250" w:rsidRDefault="007571E3">
            <w:pPr>
              <w:pStyle w:val="TAC"/>
              <w:rPr>
                <w:highlight w:val="cyan"/>
                <w:lang w:eastAsia="zh-CN"/>
              </w:rPr>
            </w:pPr>
          </w:p>
        </w:tc>
        <w:tc>
          <w:tcPr>
            <w:tcW w:w="956" w:type="dxa"/>
            <w:tcBorders>
              <w:top w:val="nil"/>
              <w:left w:val="single" w:sz="4" w:space="0" w:color="auto"/>
              <w:bottom w:val="nil"/>
              <w:right w:val="single" w:sz="4" w:space="0" w:color="auto"/>
            </w:tcBorders>
          </w:tcPr>
          <w:p w14:paraId="4FBFE830" w14:textId="77777777" w:rsidR="007571E3" w:rsidRPr="00A50250" w:rsidRDefault="007571E3">
            <w:pPr>
              <w:pStyle w:val="TAC"/>
              <w:rPr>
                <w:highlight w:val="cyan"/>
                <w:lang w:eastAsia="zh-CN"/>
              </w:rPr>
            </w:pPr>
          </w:p>
        </w:tc>
      </w:tr>
      <w:tr w:rsidR="007571E3" w:rsidRPr="00A50250" w14:paraId="261A41E1" w14:textId="77777777" w:rsidTr="007571E3">
        <w:trPr>
          <w:jc w:val="center"/>
        </w:trPr>
        <w:tc>
          <w:tcPr>
            <w:tcW w:w="1162" w:type="dxa"/>
            <w:tcBorders>
              <w:top w:val="nil"/>
              <w:left w:val="single" w:sz="4" w:space="0" w:color="auto"/>
              <w:bottom w:val="nil"/>
              <w:right w:val="single" w:sz="4" w:space="0" w:color="auto"/>
            </w:tcBorders>
          </w:tcPr>
          <w:p w14:paraId="4FA034D5" w14:textId="77777777" w:rsidR="007571E3" w:rsidRPr="00A50250" w:rsidRDefault="007571E3">
            <w:pPr>
              <w:pStyle w:val="TAC"/>
              <w:rPr>
                <w:highlight w:val="lightGray"/>
                <w:lang w:eastAsia="zh-CN"/>
              </w:rPr>
            </w:pPr>
          </w:p>
        </w:tc>
        <w:tc>
          <w:tcPr>
            <w:tcW w:w="1167" w:type="dxa"/>
            <w:tcBorders>
              <w:top w:val="nil"/>
              <w:left w:val="single" w:sz="4" w:space="0" w:color="auto"/>
              <w:bottom w:val="nil"/>
              <w:right w:val="single" w:sz="4" w:space="0" w:color="auto"/>
            </w:tcBorders>
          </w:tcPr>
          <w:p w14:paraId="5017C22B" w14:textId="77777777" w:rsidR="007571E3" w:rsidRPr="00A50250" w:rsidRDefault="007571E3">
            <w:pPr>
              <w:pStyle w:val="TAC"/>
              <w:rPr>
                <w:szCs w:val="22"/>
                <w:highlight w:val="cyan"/>
                <w:lang w:eastAsia="zh-CN"/>
              </w:rPr>
            </w:pPr>
          </w:p>
        </w:tc>
        <w:tc>
          <w:tcPr>
            <w:tcW w:w="1037" w:type="dxa"/>
            <w:tcBorders>
              <w:top w:val="single" w:sz="4" w:space="0" w:color="auto"/>
              <w:left w:val="single" w:sz="4" w:space="0" w:color="auto"/>
              <w:bottom w:val="single" w:sz="4" w:space="0" w:color="auto"/>
              <w:right w:val="single" w:sz="4" w:space="0" w:color="auto"/>
            </w:tcBorders>
            <w:hideMark/>
          </w:tcPr>
          <w:p w14:paraId="3A80CFF3" w14:textId="77777777" w:rsidR="007571E3" w:rsidRPr="00A50250" w:rsidRDefault="007571E3">
            <w:pPr>
              <w:pStyle w:val="TAC"/>
              <w:rPr>
                <w:szCs w:val="22"/>
                <w:highlight w:val="cyan"/>
                <w:lang w:eastAsia="zh-CN"/>
              </w:rPr>
            </w:pPr>
            <w:r w:rsidRPr="00A50250">
              <w:rPr>
                <w:szCs w:val="22"/>
                <w:highlight w:val="cyan"/>
                <w:lang w:eastAsia="zh-CN"/>
              </w:rPr>
              <w:t>n259</w:t>
            </w:r>
          </w:p>
        </w:tc>
        <w:tc>
          <w:tcPr>
            <w:tcW w:w="959" w:type="dxa"/>
            <w:tcBorders>
              <w:top w:val="single" w:sz="4" w:space="0" w:color="auto"/>
              <w:left w:val="single" w:sz="4" w:space="0" w:color="auto"/>
              <w:bottom w:val="single" w:sz="4" w:space="0" w:color="auto"/>
              <w:right w:val="single" w:sz="4" w:space="0" w:color="auto"/>
            </w:tcBorders>
          </w:tcPr>
          <w:p w14:paraId="7AB67F6E" w14:textId="77777777" w:rsidR="007571E3" w:rsidRPr="00A50250" w:rsidRDefault="007571E3">
            <w:pPr>
              <w:pStyle w:val="TAC"/>
              <w:rPr>
                <w:rFonts w:eastAsia="Yu Mincho"/>
                <w:szCs w:val="24"/>
                <w:highlight w:val="cyan"/>
                <w:lang w:eastAsia="ja-JP"/>
              </w:rPr>
            </w:pPr>
          </w:p>
        </w:tc>
        <w:tc>
          <w:tcPr>
            <w:tcW w:w="777" w:type="dxa"/>
            <w:tcBorders>
              <w:top w:val="single" w:sz="4" w:space="0" w:color="auto"/>
              <w:left w:val="single" w:sz="4" w:space="0" w:color="auto"/>
              <w:bottom w:val="single" w:sz="4" w:space="0" w:color="auto"/>
              <w:right w:val="single" w:sz="4" w:space="0" w:color="auto"/>
            </w:tcBorders>
          </w:tcPr>
          <w:p w14:paraId="46439D37" w14:textId="77777777" w:rsidR="007571E3" w:rsidRPr="00A50250" w:rsidRDefault="007571E3">
            <w:pPr>
              <w:pStyle w:val="TAC"/>
              <w:rPr>
                <w:rFonts w:eastAsia="Aptos"/>
                <w:highlight w:val="cyan"/>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2AF3235E" w14:textId="77777777" w:rsidR="007571E3" w:rsidRPr="00A50250" w:rsidRDefault="007571E3">
            <w:pPr>
              <w:pStyle w:val="TAC"/>
              <w:rPr>
                <w:highlight w:val="cyan"/>
                <w:lang w:eastAsia="zh-CN"/>
              </w:rPr>
            </w:pPr>
            <w:r w:rsidRPr="00A50250">
              <w:rPr>
                <w:highlight w:val="cyan"/>
                <w:lang w:val="fr-FR" w:eastAsia="zh-CN"/>
              </w:rPr>
              <w:t>-92.7</w:t>
            </w:r>
          </w:p>
        </w:tc>
        <w:tc>
          <w:tcPr>
            <w:tcW w:w="1006" w:type="dxa"/>
            <w:tcBorders>
              <w:top w:val="single" w:sz="4" w:space="0" w:color="auto"/>
              <w:left w:val="single" w:sz="4" w:space="0" w:color="auto"/>
              <w:bottom w:val="single" w:sz="4" w:space="0" w:color="auto"/>
              <w:right w:val="single" w:sz="4" w:space="0" w:color="auto"/>
            </w:tcBorders>
          </w:tcPr>
          <w:p w14:paraId="4CA0A590" w14:textId="77777777" w:rsidR="007571E3" w:rsidRPr="00A50250" w:rsidRDefault="007571E3">
            <w:pPr>
              <w:pStyle w:val="TAC"/>
              <w:rPr>
                <w:rFonts w:eastAsia="Yu Mincho"/>
                <w:szCs w:val="24"/>
                <w:highlight w:val="cyan"/>
                <w:lang w:eastAsia="ja-JP"/>
              </w:rPr>
            </w:pPr>
          </w:p>
        </w:tc>
        <w:tc>
          <w:tcPr>
            <w:tcW w:w="1113" w:type="dxa"/>
            <w:tcBorders>
              <w:top w:val="single" w:sz="4" w:space="0" w:color="auto"/>
              <w:left w:val="single" w:sz="4" w:space="0" w:color="auto"/>
              <w:bottom w:val="single" w:sz="4" w:space="0" w:color="auto"/>
              <w:right w:val="single" w:sz="4" w:space="0" w:color="auto"/>
            </w:tcBorders>
          </w:tcPr>
          <w:p w14:paraId="49FC6C0A" w14:textId="77777777" w:rsidR="007571E3" w:rsidRPr="00A50250" w:rsidRDefault="007571E3">
            <w:pPr>
              <w:pStyle w:val="TAC"/>
              <w:rPr>
                <w:rFonts w:eastAsia="Yu Mincho" w:cs="Times New Roman"/>
                <w:highlight w:val="cyan"/>
                <w:lang w:eastAsia="ja-JP"/>
              </w:rPr>
            </w:pPr>
          </w:p>
        </w:tc>
        <w:tc>
          <w:tcPr>
            <w:tcW w:w="949" w:type="dxa"/>
            <w:tcBorders>
              <w:top w:val="single" w:sz="4" w:space="0" w:color="auto"/>
              <w:left w:val="single" w:sz="4" w:space="0" w:color="auto"/>
              <w:bottom w:val="single" w:sz="4" w:space="0" w:color="auto"/>
              <w:right w:val="single" w:sz="4" w:space="0" w:color="auto"/>
            </w:tcBorders>
          </w:tcPr>
          <w:p w14:paraId="73C99698" w14:textId="77777777" w:rsidR="007571E3" w:rsidRPr="00A50250" w:rsidRDefault="007571E3">
            <w:pPr>
              <w:pStyle w:val="TAC"/>
              <w:rPr>
                <w:rFonts w:eastAsia="Aptos"/>
                <w:highlight w:val="cyan"/>
                <w:lang w:eastAsia="zh-CN"/>
              </w:rPr>
            </w:pPr>
          </w:p>
        </w:tc>
        <w:tc>
          <w:tcPr>
            <w:tcW w:w="1009" w:type="dxa"/>
            <w:gridSpan w:val="2"/>
            <w:tcBorders>
              <w:top w:val="nil"/>
              <w:left w:val="single" w:sz="4" w:space="0" w:color="auto"/>
              <w:bottom w:val="nil"/>
              <w:right w:val="single" w:sz="4" w:space="0" w:color="auto"/>
            </w:tcBorders>
          </w:tcPr>
          <w:p w14:paraId="17A332B1" w14:textId="77777777" w:rsidR="007571E3" w:rsidRPr="00A50250" w:rsidRDefault="007571E3">
            <w:pPr>
              <w:pStyle w:val="TAC"/>
              <w:rPr>
                <w:highlight w:val="cyan"/>
                <w:lang w:eastAsia="zh-CN"/>
              </w:rPr>
            </w:pPr>
          </w:p>
        </w:tc>
        <w:tc>
          <w:tcPr>
            <w:tcW w:w="956" w:type="dxa"/>
            <w:tcBorders>
              <w:top w:val="nil"/>
              <w:left w:val="single" w:sz="4" w:space="0" w:color="auto"/>
              <w:bottom w:val="nil"/>
              <w:right w:val="single" w:sz="4" w:space="0" w:color="auto"/>
            </w:tcBorders>
          </w:tcPr>
          <w:p w14:paraId="6ADC724F" w14:textId="77777777" w:rsidR="007571E3" w:rsidRPr="00A50250" w:rsidRDefault="007571E3">
            <w:pPr>
              <w:pStyle w:val="TAC"/>
              <w:rPr>
                <w:highlight w:val="cyan"/>
                <w:lang w:eastAsia="zh-CN"/>
              </w:rPr>
            </w:pPr>
          </w:p>
        </w:tc>
      </w:tr>
      <w:tr w:rsidR="007571E3" w:rsidRPr="00A50250" w14:paraId="112FCC6A" w14:textId="77777777" w:rsidTr="007571E3">
        <w:trPr>
          <w:jc w:val="center"/>
        </w:trPr>
        <w:tc>
          <w:tcPr>
            <w:tcW w:w="1162" w:type="dxa"/>
            <w:tcBorders>
              <w:top w:val="nil"/>
              <w:left w:val="single" w:sz="4" w:space="0" w:color="auto"/>
              <w:bottom w:val="nil"/>
              <w:right w:val="single" w:sz="4" w:space="0" w:color="auto"/>
            </w:tcBorders>
          </w:tcPr>
          <w:p w14:paraId="585E0DE8" w14:textId="77777777" w:rsidR="007571E3" w:rsidRPr="00A50250" w:rsidRDefault="007571E3">
            <w:pPr>
              <w:pStyle w:val="TAC"/>
              <w:rPr>
                <w:highlight w:val="lightGray"/>
                <w:lang w:eastAsia="zh-CN"/>
              </w:rPr>
            </w:pPr>
          </w:p>
        </w:tc>
        <w:tc>
          <w:tcPr>
            <w:tcW w:w="1167" w:type="dxa"/>
            <w:tcBorders>
              <w:top w:val="nil"/>
              <w:left w:val="single" w:sz="4" w:space="0" w:color="auto"/>
              <w:bottom w:val="nil"/>
              <w:right w:val="single" w:sz="4" w:space="0" w:color="auto"/>
            </w:tcBorders>
          </w:tcPr>
          <w:p w14:paraId="2B486DD3" w14:textId="77777777" w:rsidR="007571E3" w:rsidRPr="00A50250" w:rsidRDefault="007571E3">
            <w:pPr>
              <w:pStyle w:val="TAC"/>
              <w:rPr>
                <w:szCs w:val="22"/>
                <w:highlight w:val="cyan"/>
                <w:lang w:eastAsia="zh-CN"/>
              </w:rPr>
            </w:pPr>
          </w:p>
        </w:tc>
        <w:tc>
          <w:tcPr>
            <w:tcW w:w="1037" w:type="dxa"/>
            <w:tcBorders>
              <w:top w:val="single" w:sz="4" w:space="0" w:color="auto"/>
              <w:left w:val="single" w:sz="4" w:space="0" w:color="auto"/>
              <w:bottom w:val="single" w:sz="4" w:space="0" w:color="auto"/>
              <w:right w:val="single" w:sz="4" w:space="0" w:color="auto"/>
            </w:tcBorders>
            <w:hideMark/>
          </w:tcPr>
          <w:p w14:paraId="14AA0AC0" w14:textId="77777777" w:rsidR="007571E3" w:rsidRPr="00A50250" w:rsidRDefault="007571E3">
            <w:pPr>
              <w:pStyle w:val="TAC"/>
              <w:rPr>
                <w:rFonts w:eastAsia="Calibri"/>
                <w:szCs w:val="22"/>
                <w:highlight w:val="cyan"/>
                <w:lang w:eastAsia="zh-CN"/>
              </w:rPr>
            </w:pPr>
            <w:r w:rsidRPr="00A50250">
              <w:rPr>
                <w:szCs w:val="22"/>
                <w:highlight w:val="cyan"/>
                <w:lang w:eastAsia="zh-CN"/>
              </w:rPr>
              <w:t>n260</w:t>
            </w:r>
          </w:p>
        </w:tc>
        <w:tc>
          <w:tcPr>
            <w:tcW w:w="959" w:type="dxa"/>
            <w:tcBorders>
              <w:top w:val="single" w:sz="4" w:space="0" w:color="auto"/>
              <w:left w:val="single" w:sz="4" w:space="0" w:color="auto"/>
              <w:bottom w:val="single" w:sz="4" w:space="0" w:color="auto"/>
              <w:right w:val="single" w:sz="4" w:space="0" w:color="auto"/>
            </w:tcBorders>
            <w:hideMark/>
          </w:tcPr>
          <w:p w14:paraId="5A6B2C15" w14:textId="77777777" w:rsidR="007571E3" w:rsidRPr="00A50250" w:rsidRDefault="007571E3">
            <w:pPr>
              <w:pStyle w:val="TAC"/>
              <w:rPr>
                <w:rFonts w:eastAsia="Aptos"/>
                <w:szCs w:val="24"/>
                <w:highlight w:val="cyan"/>
                <w:lang w:eastAsia="zh-CN"/>
              </w:rPr>
            </w:pPr>
            <w:r w:rsidRPr="00A50250">
              <w:rPr>
                <w:rFonts w:eastAsia="Yu Mincho"/>
                <w:highlight w:val="cyan"/>
                <w:lang w:eastAsia="ja-JP"/>
              </w:rPr>
              <w:t>-114.3+Z</w:t>
            </w:r>
            <w:r w:rsidRPr="00A50250">
              <w:rPr>
                <w:rFonts w:eastAsia="Yu Mincho"/>
                <w:highlight w:val="cyan"/>
                <w:vertAlign w:val="subscript"/>
                <w:lang w:eastAsia="ja-JP"/>
              </w:rPr>
              <w:t>1</w:t>
            </w:r>
          </w:p>
        </w:tc>
        <w:tc>
          <w:tcPr>
            <w:tcW w:w="777" w:type="dxa"/>
            <w:tcBorders>
              <w:top w:val="single" w:sz="4" w:space="0" w:color="auto"/>
              <w:left w:val="single" w:sz="4" w:space="0" w:color="auto"/>
              <w:bottom w:val="single" w:sz="4" w:space="0" w:color="auto"/>
              <w:right w:val="single" w:sz="4" w:space="0" w:color="auto"/>
            </w:tcBorders>
          </w:tcPr>
          <w:p w14:paraId="5C8714A4" w14:textId="77777777" w:rsidR="007571E3" w:rsidRPr="00A50250" w:rsidRDefault="007571E3">
            <w:pPr>
              <w:pStyle w:val="TAC"/>
              <w:rPr>
                <w:highlight w:val="cyan"/>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452FD0D0" w14:textId="77777777" w:rsidR="007571E3" w:rsidRPr="00A50250" w:rsidRDefault="007571E3">
            <w:pPr>
              <w:pStyle w:val="TAC"/>
              <w:rPr>
                <w:highlight w:val="cyan"/>
                <w:lang w:eastAsia="zh-CN"/>
              </w:rPr>
            </w:pPr>
            <w:r w:rsidRPr="00A50250">
              <w:rPr>
                <w:highlight w:val="cyan"/>
                <w:lang w:eastAsia="zh-CN"/>
              </w:rPr>
              <w:t>-93.9</w:t>
            </w:r>
          </w:p>
        </w:tc>
        <w:tc>
          <w:tcPr>
            <w:tcW w:w="1006" w:type="dxa"/>
            <w:tcBorders>
              <w:top w:val="single" w:sz="4" w:space="0" w:color="auto"/>
              <w:left w:val="single" w:sz="4" w:space="0" w:color="auto"/>
              <w:bottom w:val="single" w:sz="4" w:space="0" w:color="auto"/>
              <w:right w:val="single" w:sz="4" w:space="0" w:color="auto"/>
            </w:tcBorders>
            <w:hideMark/>
          </w:tcPr>
          <w:p w14:paraId="566A915B" w14:textId="77777777" w:rsidR="007571E3" w:rsidRPr="00A50250" w:rsidRDefault="007571E3">
            <w:pPr>
              <w:pStyle w:val="TAC"/>
              <w:rPr>
                <w:highlight w:val="cyan"/>
                <w:lang w:eastAsia="zh-CN"/>
              </w:rPr>
            </w:pPr>
            <w:r w:rsidRPr="00A50250">
              <w:rPr>
                <w:rFonts w:eastAsia="Yu Mincho"/>
                <w:highlight w:val="cyan"/>
                <w:lang w:eastAsia="ja-JP"/>
              </w:rPr>
              <w:t>-110.8+Z</w:t>
            </w:r>
            <w:r w:rsidRPr="00A50250">
              <w:rPr>
                <w:rFonts w:eastAsia="Yu Mincho"/>
                <w:highlight w:val="cyan"/>
                <w:vertAlign w:val="subscript"/>
                <w:lang w:eastAsia="ja-JP"/>
              </w:rPr>
              <w:t>4</w:t>
            </w:r>
          </w:p>
        </w:tc>
        <w:tc>
          <w:tcPr>
            <w:tcW w:w="1113" w:type="dxa"/>
            <w:tcBorders>
              <w:top w:val="single" w:sz="4" w:space="0" w:color="auto"/>
              <w:left w:val="single" w:sz="4" w:space="0" w:color="auto"/>
              <w:bottom w:val="single" w:sz="4" w:space="0" w:color="auto"/>
              <w:right w:val="single" w:sz="4" w:space="0" w:color="auto"/>
            </w:tcBorders>
          </w:tcPr>
          <w:p w14:paraId="51572913" w14:textId="77777777" w:rsidR="007571E3" w:rsidRPr="00A50250" w:rsidRDefault="007571E3">
            <w:pPr>
              <w:pStyle w:val="TAC"/>
              <w:rPr>
                <w:highlight w:val="cyan"/>
                <w:lang w:eastAsia="zh-CN"/>
              </w:rPr>
            </w:pPr>
          </w:p>
        </w:tc>
        <w:tc>
          <w:tcPr>
            <w:tcW w:w="949" w:type="dxa"/>
            <w:tcBorders>
              <w:top w:val="single" w:sz="4" w:space="0" w:color="auto"/>
              <w:left w:val="single" w:sz="4" w:space="0" w:color="auto"/>
              <w:bottom w:val="single" w:sz="4" w:space="0" w:color="auto"/>
              <w:right w:val="single" w:sz="4" w:space="0" w:color="auto"/>
            </w:tcBorders>
          </w:tcPr>
          <w:p w14:paraId="17CF8FA7" w14:textId="77777777" w:rsidR="007571E3" w:rsidRPr="00A50250" w:rsidRDefault="007571E3">
            <w:pPr>
              <w:pStyle w:val="TAC"/>
              <w:rPr>
                <w:highlight w:val="cyan"/>
                <w:lang w:eastAsia="zh-CN"/>
              </w:rPr>
            </w:pPr>
          </w:p>
        </w:tc>
        <w:tc>
          <w:tcPr>
            <w:tcW w:w="1009" w:type="dxa"/>
            <w:gridSpan w:val="2"/>
            <w:tcBorders>
              <w:top w:val="nil"/>
              <w:left w:val="single" w:sz="4" w:space="0" w:color="auto"/>
              <w:bottom w:val="nil"/>
              <w:right w:val="single" w:sz="4" w:space="0" w:color="auto"/>
            </w:tcBorders>
          </w:tcPr>
          <w:p w14:paraId="10C6B3AA" w14:textId="77777777" w:rsidR="007571E3" w:rsidRPr="00A50250" w:rsidRDefault="007571E3">
            <w:pPr>
              <w:pStyle w:val="TAC"/>
              <w:rPr>
                <w:highlight w:val="cyan"/>
                <w:lang w:eastAsia="zh-CN"/>
              </w:rPr>
            </w:pPr>
          </w:p>
        </w:tc>
        <w:tc>
          <w:tcPr>
            <w:tcW w:w="956" w:type="dxa"/>
            <w:tcBorders>
              <w:top w:val="nil"/>
              <w:left w:val="single" w:sz="4" w:space="0" w:color="auto"/>
              <w:bottom w:val="nil"/>
              <w:right w:val="single" w:sz="4" w:space="0" w:color="auto"/>
            </w:tcBorders>
          </w:tcPr>
          <w:p w14:paraId="31E74ADD" w14:textId="77777777" w:rsidR="007571E3" w:rsidRPr="00A50250" w:rsidRDefault="007571E3">
            <w:pPr>
              <w:pStyle w:val="TAC"/>
              <w:rPr>
                <w:highlight w:val="cyan"/>
                <w:lang w:eastAsia="zh-CN"/>
              </w:rPr>
            </w:pPr>
          </w:p>
        </w:tc>
      </w:tr>
      <w:tr w:rsidR="007571E3" w:rsidRPr="00A50250" w14:paraId="1D60CEA1" w14:textId="77777777" w:rsidTr="007571E3">
        <w:trPr>
          <w:jc w:val="center"/>
        </w:trPr>
        <w:tc>
          <w:tcPr>
            <w:tcW w:w="1162" w:type="dxa"/>
            <w:vMerge w:val="restart"/>
            <w:tcBorders>
              <w:top w:val="nil"/>
              <w:left w:val="single" w:sz="4" w:space="0" w:color="auto"/>
              <w:bottom w:val="single" w:sz="4" w:space="0" w:color="auto"/>
              <w:right w:val="single" w:sz="4" w:space="0" w:color="auto"/>
            </w:tcBorders>
          </w:tcPr>
          <w:p w14:paraId="71C1C6F6" w14:textId="77777777" w:rsidR="007571E3" w:rsidRPr="00A50250" w:rsidRDefault="007571E3">
            <w:pPr>
              <w:pStyle w:val="TAC"/>
              <w:rPr>
                <w:highlight w:val="lightGray"/>
                <w:lang w:eastAsia="zh-CN"/>
              </w:rPr>
            </w:pPr>
          </w:p>
        </w:tc>
        <w:tc>
          <w:tcPr>
            <w:tcW w:w="1167" w:type="dxa"/>
            <w:vMerge w:val="restart"/>
            <w:tcBorders>
              <w:top w:val="nil"/>
              <w:left w:val="single" w:sz="4" w:space="0" w:color="auto"/>
              <w:bottom w:val="single" w:sz="4" w:space="0" w:color="auto"/>
              <w:right w:val="single" w:sz="4" w:space="0" w:color="auto"/>
            </w:tcBorders>
          </w:tcPr>
          <w:p w14:paraId="31FABE02" w14:textId="77777777" w:rsidR="007571E3" w:rsidRPr="004635F7" w:rsidRDefault="007571E3">
            <w:pPr>
              <w:pStyle w:val="TAC"/>
              <w:rPr>
                <w:szCs w:val="22"/>
                <w:highlight w:val="cyan"/>
                <w:lang w:eastAsia="zh-CN"/>
              </w:rPr>
            </w:pPr>
          </w:p>
        </w:tc>
        <w:tc>
          <w:tcPr>
            <w:tcW w:w="1037" w:type="dxa"/>
            <w:tcBorders>
              <w:top w:val="single" w:sz="4" w:space="0" w:color="auto"/>
              <w:left w:val="single" w:sz="4" w:space="0" w:color="auto"/>
              <w:bottom w:val="single" w:sz="4" w:space="0" w:color="auto"/>
              <w:right w:val="single" w:sz="4" w:space="0" w:color="auto"/>
            </w:tcBorders>
            <w:hideMark/>
          </w:tcPr>
          <w:p w14:paraId="7B582944" w14:textId="77777777" w:rsidR="007571E3" w:rsidRPr="004635F7" w:rsidRDefault="007571E3">
            <w:pPr>
              <w:pStyle w:val="TAC"/>
              <w:rPr>
                <w:szCs w:val="22"/>
                <w:highlight w:val="cyan"/>
                <w:lang w:eastAsia="zh-CN"/>
              </w:rPr>
            </w:pPr>
            <w:r w:rsidRPr="004635F7">
              <w:rPr>
                <w:szCs w:val="22"/>
                <w:highlight w:val="cyan"/>
                <w:lang w:eastAsia="zh-CN"/>
              </w:rPr>
              <w:t>n261</w:t>
            </w:r>
          </w:p>
        </w:tc>
        <w:tc>
          <w:tcPr>
            <w:tcW w:w="959" w:type="dxa"/>
            <w:tcBorders>
              <w:top w:val="single" w:sz="4" w:space="0" w:color="auto"/>
              <w:left w:val="single" w:sz="4" w:space="0" w:color="auto"/>
              <w:bottom w:val="single" w:sz="4" w:space="0" w:color="auto"/>
              <w:right w:val="single" w:sz="4" w:space="0" w:color="auto"/>
            </w:tcBorders>
            <w:hideMark/>
          </w:tcPr>
          <w:p w14:paraId="00340E0B" w14:textId="77777777" w:rsidR="007571E3" w:rsidRPr="004635F7" w:rsidRDefault="007571E3">
            <w:pPr>
              <w:pStyle w:val="TAC"/>
              <w:rPr>
                <w:szCs w:val="24"/>
                <w:highlight w:val="cyan"/>
                <w:lang w:eastAsia="zh-CN"/>
              </w:rPr>
            </w:pPr>
            <w:r w:rsidRPr="004635F7">
              <w:rPr>
                <w:rFonts w:eastAsia="Yu Mincho"/>
                <w:highlight w:val="cyan"/>
                <w:lang w:eastAsia="ja-JP"/>
              </w:rPr>
              <w:t>-117.3+Z</w:t>
            </w:r>
            <w:r w:rsidRPr="004635F7">
              <w:rPr>
                <w:rFonts w:eastAsia="Yu Mincho"/>
                <w:highlight w:val="cyan"/>
                <w:vertAlign w:val="subscript"/>
                <w:lang w:eastAsia="ja-JP"/>
              </w:rPr>
              <w:t>1</w:t>
            </w:r>
          </w:p>
        </w:tc>
        <w:tc>
          <w:tcPr>
            <w:tcW w:w="777" w:type="dxa"/>
            <w:tcBorders>
              <w:top w:val="single" w:sz="4" w:space="0" w:color="auto"/>
              <w:left w:val="single" w:sz="4" w:space="0" w:color="auto"/>
              <w:bottom w:val="single" w:sz="4" w:space="0" w:color="auto"/>
              <w:right w:val="single" w:sz="4" w:space="0" w:color="auto"/>
            </w:tcBorders>
            <w:hideMark/>
          </w:tcPr>
          <w:p w14:paraId="680B64AE" w14:textId="77777777" w:rsidR="007571E3" w:rsidRPr="004635F7" w:rsidRDefault="007571E3">
            <w:pPr>
              <w:pStyle w:val="TAC"/>
              <w:rPr>
                <w:highlight w:val="cyan"/>
                <w:lang w:eastAsia="zh-CN"/>
              </w:rPr>
            </w:pPr>
            <w:r w:rsidRPr="004635F7">
              <w:rPr>
                <w:highlight w:val="cyan"/>
                <w:lang w:eastAsia="zh-CN"/>
              </w:rPr>
              <w:t>-99.8</w:t>
            </w:r>
          </w:p>
        </w:tc>
        <w:tc>
          <w:tcPr>
            <w:tcW w:w="775" w:type="dxa"/>
            <w:tcBorders>
              <w:top w:val="single" w:sz="4" w:space="0" w:color="auto"/>
              <w:left w:val="single" w:sz="4" w:space="0" w:color="auto"/>
              <w:bottom w:val="single" w:sz="4" w:space="0" w:color="auto"/>
              <w:right w:val="single" w:sz="4" w:space="0" w:color="auto"/>
            </w:tcBorders>
            <w:hideMark/>
          </w:tcPr>
          <w:p w14:paraId="18225942" w14:textId="77777777" w:rsidR="007571E3" w:rsidRPr="004635F7" w:rsidRDefault="007571E3">
            <w:pPr>
              <w:pStyle w:val="TAC"/>
              <w:rPr>
                <w:highlight w:val="cyan"/>
                <w:lang w:eastAsia="zh-CN"/>
              </w:rPr>
            </w:pPr>
            <w:r w:rsidRPr="004635F7">
              <w:rPr>
                <w:highlight w:val="cyan"/>
                <w:lang w:eastAsia="zh-CN"/>
              </w:rPr>
              <w:t>-98.2</w:t>
            </w:r>
          </w:p>
        </w:tc>
        <w:tc>
          <w:tcPr>
            <w:tcW w:w="1006" w:type="dxa"/>
            <w:tcBorders>
              <w:top w:val="single" w:sz="4" w:space="0" w:color="auto"/>
              <w:left w:val="single" w:sz="4" w:space="0" w:color="auto"/>
              <w:bottom w:val="single" w:sz="4" w:space="0" w:color="auto"/>
              <w:right w:val="single" w:sz="4" w:space="0" w:color="auto"/>
            </w:tcBorders>
            <w:hideMark/>
          </w:tcPr>
          <w:p w14:paraId="78C6E601" w14:textId="77777777" w:rsidR="007571E3" w:rsidRPr="004635F7" w:rsidRDefault="007571E3">
            <w:pPr>
              <w:pStyle w:val="TAC"/>
              <w:rPr>
                <w:highlight w:val="cyan"/>
                <w:lang w:eastAsia="zh-CN"/>
              </w:rPr>
            </w:pPr>
            <w:r w:rsidRPr="004635F7">
              <w:rPr>
                <w:rFonts w:eastAsia="Yu Mincho"/>
                <w:highlight w:val="cyan"/>
                <w:lang w:eastAsia="ja-JP"/>
              </w:rPr>
              <w:t>-115.8+Z</w:t>
            </w:r>
            <w:r w:rsidRPr="004635F7">
              <w:rPr>
                <w:rFonts w:eastAsia="Yu Mincho"/>
                <w:highlight w:val="cyan"/>
                <w:vertAlign w:val="subscript"/>
                <w:lang w:eastAsia="ja-JP"/>
              </w:rPr>
              <w:t>4</w:t>
            </w:r>
          </w:p>
        </w:tc>
        <w:tc>
          <w:tcPr>
            <w:tcW w:w="1113" w:type="dxa"/>
            <w:tcBorders>
              <w:top w:val="single" w:sz="4" w:space="0" w:color="auto"/>
              <w:left w:val="single" w:sz="4" w:space="0" w:color="auto"/>
              <w:bottom w:val="single" w:sz="4" w:space="0" w:color="auto"/>
              <w:right w:val="single" w:sz="4" w:space="0" w:color="auto"/>
            </w:tcBorders>
          </w:tcPr>
          <w:p w14:paraId="0172BAF0" w14:textId="77777777" w:rsidR="007571E3" w:rsidRPr="004635F7" w:rsidRDefault="007571E3">
            <w:pPr>
              <w:pStyle w:val="TAC"/>
              <w:rPr>
                <w:highlight w:val="cyan"/>
                <w:lang w:eastAsia="zh-CN"/>
              </w:rPr>
            </w:pPr>
          </w:p>
        </w:tc>
        <w:tc>
          <w:tcPr>
            <w:tcW w:w="949" w:type="dxa"/>
            <w:tcBorders>
              <w:top w:val="single" w:sz="4" w:space="0" w:color="auto"/>
              <w:left w:val="single" w:sz="4" w:space="0" w:color="auto"/>
              <w:bottom w:val="single" w:sz="4" w:space="0" w:color="auto"/>
              <w:right w:val="single" w:sz="4" w:space="0" w:color="auto"/>
            </w:tcBorders>
            <w:hideMark/>
          </w:tcPr>
          <w:p w14:paraId="297A455B" w14:textId="77777777" w:rsidR="007571E3" w:rsidRPr="004635F7" w:rsidRDefault="007571E3">
            <w:pPr>
              <w:pStyle w:val="TAC"/>
              <w:rPr>
                <w:highlight w:val="cyan"/>
                <w:lang w:eastAsia="zh-CN"/>
              </w:rPr>
            </w:pPr>
            <w:r w:rsidRPr="004635F7">
              <w:rPr>
                <w:highlight w:val="cyan"/>
                <w:lang w:eastAsia="zh-CN"/>
              </w:rPr>
              <w:t>-112.4+Z</w:t>
            </w:r>
            <w:r w:rsidRPr="004635F7">
              <w:rPr>
                <w:highlight w:val="cyan"/>
                <w:vertAlign w:val="subscript"/>
                <w:lang w:eastAsia="zh-CN"/>
              </w:rPr>
              <w:t>6</w:t>
            </w:r>
          </w:p>
        </w:tc>
        <w:tc>
          <w:tcPr>
            <w:tcW w:w="1009" w:type="dxa"/>
            <w:gridSpan w:val="2"/>
            <w:vMerge w:val="restart"/>
            <w:tcBorders>
              <w:top w:val="nil"/>
              <w:left w:val="single" w:sz="4" w:space="0" w:color="auto"/>
              <w:bottom w:val="single" w:sz="4" w:space="0" w:color="auto"/>
              <w:right w:val="single" w:sz="4" w:space="0" w:color="auto"/>
            </w:tcBorders>
          </w:tcPr>
          <w:p w14:paraId="52C3886E" w14:textId="77777777" w:rsidR="007571E3" w:rsidRPr="00A50250" w:rsidRDefault="007571E3">
            <w:pPr>
              <w:pStyle w:val="TAC"/>
              <w:rPr>
                <w:highlight w:val="cyan"/>
                <w:lang w:eastAsia="zh-CN"/>
              </w:rPr>
            </w:pPr>
          </w:p>
        </w:tc>
        <w:tc>
          <w:tcPr>
            <w:tcW w:w="956" w:type="dxa"/>
            <w:vMerge w:val="restart"/>
            <w:tcBorders>
              <w:top w:val="nil"/>
              <w:left w:val="single" w:sz="4" w:space="0" w:color="auto"/>
              <w:bottom w:val="single" w:sz="4" w:space="0" w:color="auto"/>
              <w:right w:val="single" w:sz="4" w:space="0" w:color="auto"/>
            </w:tcBorders>
          </w:tcPr>
          <w:p w14:paraId="3255B72C" w14:textId="77777777" w:rsidR="007571E3" w:rsidRPr="00A50250" w:rsidRDefault="007571E3">
            <w:pPr>
              <w:pStyle w:val="TAC"/>
              <w:rPr>
                <w:highlight w:val="cyan"/>
                <w:lang w:eastAsia="zh-CN"/>
              </w:rPr>
            </w:pPr>
          </w:p>
        </w:tc>
      </w:tr>
      <w:tr w:rsidR="007571E3" w:rsidRPr="00A50250" w14:paraId="0AD95463" w14:textId="77777777" w:rsidTr="007571E3">
        <w:trPr>
          <w:jc w:val="center"/>
        </w:trPr>
        <w:tc>
          <w:tcPr>
            <w:tcW w:w="0" w:type="auto"/>
            <w:vMerge/>
            <w:tcBorders>
              <w:top w:val="nil"/>
              <w:left w:val="single" w:sz="4" w:space="0" w:color="auto"/>
              <w:bottom w:val="single" w:sz="4" w:space="0" w:color="auto"/>
              <w:right w:val="single" w:sz="4" w:space="0" w:color="auto"/>
            </w:tcBorders>
            <w:vAlign w:val="center"/>
            <w:hideMark/>
          </w:tcPr>
          <w:p w14:paraId="25E3C072" w14:textId="77777777" w:rsidR="007571E3" w:rsidRPr="00A50250" w:rsidRDefault="007571E3">
            <w:pPr>
              <w:spacing w:after="0" w:line="256" w:lineRule="auto"/>
              <w:rPr>
                <w:rFonts w:ascii="Arial" w:eastAsia="Aptos" w:hAnsi="Arial"/>
                <w:kern w:val="2"/>
                <w:sz w:val="18"/>
                <w:szCs w:val="24"/>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2D5A939B" w14:textId="77777777" w:rsidR="007571E3" w:rsidRPr="004635F7" w:rsidRDefault="007571E3">
            <w:pPr>
              <w:spacing w:after="0" w:line="256" w:lineRule="auto"/>
              <w:rPr>
                <w:rFonts w:ascii="Arial" w:eastAsia="Aptos" w:hAnsi="Arial"/>
                <w:kern w:val="2"/>
                <w:sz w:val="18"/>
                <w:szCs w:val="22"/>
                <w:highlight w:val="cyan"/>
                <w:lang w:eastAsia="zh-CN"/>
              </w:rPr>
            </w:pPr>
          </w:p>
        </w:tc>
        <w:tc>
          <w:tcPr>
            <w:tcW w:w="1037" w:type="dxa"/>
            <w:tcBorders>
              <w:top w:val="single" w:sz="4" w:space="0" w:color="auto"/>
              <w:left w:val="single" w:sz="4" w:space="0" w:color="auto"/>
              <w:bottom w:val="single" w:sz="4" w:space="0" w:color="auto"/>
              <w:right w:val="single" w:sz="4" w:space="0" w:color="auto"/>
            </w:tcBorders>
            <w:hideMark/>
          </w:tcPr>
          <w:p w14:paraId="06DD7203" w14:textId="77777777" w:rsidR="007571E3" w:rsidRPr="004635F7" w:rsidRDefault="007571E3">
            <w:pPr>
              <w:pStyle w:val="TAC"/>
              <w:rPr>
                <w:szCs w:val="22"/>
                <w:highlight w:val="cyan"/>
                <w:lang w:eastAsia="zh-CN"/>
              </w:rPr>
            </w:pPr>
            <w:r w:rsidRPr="004635F7">
              <w:rPr>
                <w:szCs w:val="22"/>
                <w:highlight w:val="cyan"/>
                <w:lang w:eastAsia="zh-CN"/>
              </w:rPr>
              <w:t>n262</w:t>
            </w:r>
          </w:p>
        </w:tc>
        <w:tc>
          <w:tcPr>
            <w:tcW w:w="959" w:type="dxa"/>
            <w:tcBorders>
              <w:top w:val="single" w:sz="4" w:space="0" w:color="auto"/>
              <w:left w:val="single" w:sz="4" w:space="0" w:color="auto"/>
              <w:bottom w:val="single" w:sz="4" w:space="0" w:color="auto"/>
              <w:right w:val="single" w:sz="4" w:space="0" w:color="auto"/>
            </w:tcBorders>
            <w:hideMark/>
          </w:tcPr>
          <w:p w14:paraId="786B8240" w14:textId="77777777" w:rsidR="007571E3" w:rsidRPr="004635F7" w:rsidRDefault="007571E3">
            <w:pPr>
              <w:pStyle w:val="TAC"/>
              <w:rPr>
                <w:rFonts w:eastAsia="Yu Mincho"/>
                <w:szCs w:val="24"/>
                <w:highlight w:val="cyan"/>
                <w:lang w:eastAsia="ja-JP"/>
              </w:rPr>
            </w:pPr>
            <w:r w:rsidRPr="004635F7">
              <w:rPr>
                <w:rFonts w:eastAsia="Yu Mincho"/>
                <w:highlight w:val="cyan"/>
                <w:lang w:eastAsia="ja-JP"/>
              </w:rPr>
              <w:t>-112.3+Z</w:t>
            </w:r>
            <w:r w:rsidRPr="004635F7">
              <w:rPr>
                <w:rFonts w:eastAsia="Yu Mincho"/>
                <w:highlight w:val="cyan"/>
                <w:vertAlign w:val="subscript"/>
                <w:lang w:eastAsia="ja-JP"/>
              </w:rPr>
              <w:t>1</w:t>
            </w:r>
          </w:p>
        </w:tc>
        <w:tc>
          <w:tcPr>
            <w:tcW w:w="777" w:type="dxa"/>
            <w:tcBorders>
              <w:top w:val="single" w:sz="4" w:space="0" w:color="auto"/>
              <w:left w:val="single" w:sz="4" w:space="0" w:color="auto"/>
              <w:bottom w:val="single" w:sz="4" w:space="0" w:color="auto"/>
              <w:right w:val="single" w:sz="4" w:space="0" w:color="auto"/>
            </w:tcBorders>
            <w:hideMark/>
          </w:tcPr>
          <w:p w14:paraId="4F70D50C" w14:textId="77777777" w:rsidR="007571E3" w:rsidRPr="004635F7" w:rsidRDefault="007571E3">
            <w:pPr>
              <w:pStyle w:val="TAC"/>
              <w:rPr>
                <w:rFonts w:eastAsia="Aptos"/>
                <w:highlight w:val="cyan"/>
                <w:lang w:eastAsia="zh-CN"/>
              </w:rPr>
            </w:pPr>
            <w:r w:rsidRPr="004635F7">
              <w:rPr>
                <w:highlight w:val="cyan"/>
                <w:lang w:eastAsia="zh-CN"/>
              </w:rPr>
              <w:t>-93.7</w:t>
            </w:r>
          </w:p>
        </w:tc>
        <w:tc>
          <w:tcPr>
            <w:tcW w:w="775" w:type="dxa"/>
            <w:tcBorders>
              <w:top w:val="single" w:sz="4" w:space="0" w:color="auto"/>
              <w:left w:val="single" w:sz="4" w:space="0" w:color="auto"/>
              <w:bottom w:val="single" w:sz="4" w:space="0" w:color="auto"/>
              <w:right w:val="single" w:sz="4" w:space="0" w:color="auto"/>
            </w:tcBorders>
            <w:hideMark/>
          </w:tcPr>
          <w:p w14:paraId="36AA1AAE" w14:textId="77777777" w:rsidR="007571E3" w:rsidRPr="004635F7" w:rsidRDefault="007571E3">
            <w:pPr>
              <w:pStyle w:val="TAC"/>
              <w:rPr>
                <w:highlight w:val="cyan"/>
                <w:lang w:eastAsia="zh-CN"/>
              </w:rPr>
            </w:pPr>
            <w:r w:rsidRPr="004635F7">
              <w:rPr>
                <w:highlight w:val="cyan"/>
                <w:lang w:eastAsia="zh-CN"/>
              </w:rPr>
              <w:t>-90.5</w:t>
            </w:r>
          </w:p>
        </w:tc>
        <w:tc>
          <w:tcPr>
            <w:tcW w:w="1006" w:type="dxa"/>
            <w:tcBorders>
              <w:top w:val="single" w:sz="4" w:space="0" w:color="auto"/>
              <w:left w:val="single" w:sz="4" w:space="0" w:color="auto"/>
              <w:bottom w:val="single" w:sz="4" w:space="0" w:color="auto"/>
              <w:right w:val="single" w:sz="4" w:space="0" w:color="auto"/>
            </w:tcBorders>
            <w:hideMark/>
          </w:tcPr>
          <w:p w14:paraId="36CE5F93" w14:textId="77777777" w:rsidR="007571E3" w:rsidRPr="004635F7" w:rsidRDefault="007571E3">
            <w:pPr>
              <w:pStyle w:val="TAC"/>
              <w:rPr>
                <w:rFonts w:eastAsia="Yu Mincho"/>
                <w:szCs w:val="24"/>
                <w:highlight w:val="cyan"/>
                <w:lang w:eastAsia="ja-JP"/>
              </w:rPr>
            </w:pPr>
            <w:r w:rsidRPr="004635F7">
              <w:rPr>
                <w:rFonts w:eastAsia="Yu Mincho"/>
                <w:highlight w:val="cyan"/>
                <w:lang w:eastAsia="ja-JP"/>
              </w:rPr>
              <w:t xml:space="preserve"> -106.7+Z</w:t>
            </w:r>
            <w:r w:rsidRPr="004635F7">
              <w:rPr>
                <w:rFonts w:eastAsia="Yu Mincho"/>
                <w:highlight w:val="cyan"/>
                <w:vertAlign w:val="subscript"/>
                <w:lang w:eastAsia="ja-JP"/>
              </w:rPr>
              <w:t>4</w:t>
            </w:r>
          </w:p>
        </w:tc>
        <w:tc>
          <w:tcPr>
            <w:tcW w:w="1113" w:type="dxa"/>
            <w:tcBorders>
              <w:top w:val="single" w:sz="4" w:space="0" w:color="auto"/>
              <w:left w:val="single" w:sz="4" w:space="0" w:color="auto"/>
              <w:bottom w:val="single" w:sz="4" w:space="0" w:color="auto"/>
              <w:right w:val="single" w:sz="4" w:space="0" w:color="auto"/>
            </w:tcBorders>
          </w:tcPr>
          <w:p w14:paraId="2635667E" w14:textId="77777777" w:rsidR="007571E3" w:rsidRPr="004635F7" w:rsidRDefault="007571E3">
            <w:pPr>
              <w:pStyle w:val="TAC"/>
              <w:rPr>
                <w:rFonts w:eastAsia="Aptos" w:cs="Times New Roman"/>
                <w:highlight w:val="cyan"/>
                <w:lang w:eastAsia="zh-CN"/>
              </w:rPr>
            </w:pPr>
          </w:p>
        </w:tc>
        <w:tc>
          <w:tcPr>
            <w:tcW w:w="949" w:type="dxa"/>
            <w:tcBorders>
              <w:top w:val="single" w:sz="4" w:space="0" w:color="auto"/>
              <w:left w:val="single" w:sz="4" w:space="0" w:color="auto"/>
              <w:bottom w:val="single" w:sz="4" w:space="0" w:color="auto"/>
              <w:right w:val="single" w:sz="4" w:space="0" w:color="auto"/>
            </w:tcBorders>
          </w:tcPr>
          <w:p w14:paraId="69A9AC50" w14:textId="77777777" w:rsidR="007571E3" w:rsidRPr="004635F7" w:rsidRDefault="007571E3">
            <w:pPr>
              <w:pStyle w:val="TAC"/>
              <w:rPr>
                <w:highlight w:val="cyan"/>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447046" w14:textId="77777777" w:rsidR="007571E3" w:rsidRPr="00A50250" w:rsidRDefault="007571E3">
            <w:pPr>
              <w:spacing w:after="0" w:line="256" w:lineRule="auto"/>
              <w:rPr>
                <w:rFonts w:ascii="Arial" w:eastAsia="Aptos" w:hAnsi="Arial"/>
                <w:kern w:val="2"/>
                <w:sz w:val="18"/>
                <w:szCs w:val="24"/>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59406E5" w14:textId="77777777" w:rsidR="007571E3" w:rsidRPr="00A50250" w:rsidRDefault="007571E3">
            <w:pPr>
              <w:spacing w:after="0" w:line="256" w:lineRule="auto"/>
              <w:rPr>
                <w:rFonts w:ascii="Arial" w:eastAsia="Aptos" w:hAnsi="Arial"/>
                <w:kern w:val="2"/>
                <w:sz w:val="18"/>
                <w:szCs w:val="24"/>
                <w:highlight w:val="lightGray"/>
                <w:lang w:eastAsia="zh-CN"/>
              </w:rPr>
            </w:pPr>
          </w:p>
        </w:tc>
      </w:tr>
      <w:tr w:rsidR="007571E3" w:rsidRPr="007571E3" w14:paraId="38A40D5A" w14:textId="77777777" w:rsidTr="007571E3">
        <w:trPr>
          <w:jc w:val="center"/>
        </w:trPr>
        <w:tc>
          <w:tcPr>
            <w:tcW w:w="10910" w:type="dxa"/>
            <w:gridSpan w:val="12"/>
            <w:tcBorders>
              <w:top w:val="single" w:sz="4" w:space="0" w:color="auto"/>
              <w:left w:val="single" w:sz="4" w:space="0" w:color="auto"/>
              <w:bottom w:val="single" w:sz="4" w:space="0" w:color="auto"/>
              <w:right w:val="single" w:sz="4" w:space="0" w:color="auto"/>
            </w:tcBorders>
            <w:hideMark/>
          </w:tcPr>
          <w:p w14:paraId="4E872199" w14:textId="77777777" w:rsidR="007571E3" w:rsidRPr="00A50250" w:rsidRDefault="007571E3">
            <w:pPr>
              <w:pStyle w:val="TAN"/>
              <w:rPr>
                <w:highlight w:val="lightGray"/>
                <w:lang w:eastAsia="zh-CN"/>
              </w:rPr>
            </w:pPr>
            <w:r w:rsidRPr="00A50250">
              <w:rPr>
                <w:highlight w:val="lightGray"/>
                <w:lang w:eastAsia="zh-CN"/>
              </w:rPr>
              <w:t>NOTE 1:</w:t>
            </w:r>
            <w:r w:rsidRPr="00A50250">
              <w:rPr>
                <w:highlight w:val="lightGray"/>
                <w:lang w:eastAsia="zh-CN"/>
              </w:rPr>
              <w:tab/>
              <w:t>Values based on EIS spherical coverage as defined in clause 7.3.4 of TS 38.101-2 [19]. Side condition applies for directions in which EIS spherical coverage requirement is met.</w:t>
            </w:r>
          </w:p>
          <w:p w14:paraId="3120B6EF" w14:textId="77777777" w:rsidR="007571E3" w:rsidRPr="00A50250" w:rsidRDefault="007571E3">
            <w:pPr>
              <w:pStyle w:val="TAN"/>
              <w:rPr>
                <w:highlight w:val="lightGray"/>
                <w:lang w:eastAsia="zh-CN"/>
              </w:rPr>
            </w:pPr>
            <w:r w:rsidRPr="00A50250">
              <w:rPr>
                <w:highlight w:val="lightGray"/>
                <w:lang w:eastAsia="zh-CN"/>
              </w:rPr>
              <w:t>NOTE 2:</w:t>
            </w:r>
            <w:r w:rsidRPr="00A50250">
              <w:rPr>
                <w:highlight w:val="lightGray"/>
                <w:lang w:eastAsia="zh-CN"/>
              </w:rPr>
              <w:tab/>
              <w:t>Values specified at the Reference point to give minimum SSB Ês/Iot, with no applied noise.</w:t>
            </w:r>
          </w:p>
          <w:p w14:paraId="4F16CC2F" w14:textId="77777777" w:rsidR="007571E3" w:rsidRDefault="007571E3">
            <w:pPr>
              <w:pStyle w:val="TAN"/>
              <w:rPr>
                <w:lang w:eastAsia="zh-CN"/>
              </w:rPr>
            </w:pPr>
            <w:r w:rsidRPr="00A50250">
              <w:rPr>
                <w:highlight w:val="lightGray"/>
                <w:lang w:eastAsia="zh-CN"/>
              </w:rPr>
              <w:t>NOTE 3:</w:t>
            </w:r>
            <w:r w:rsidRPr="00A50250">
              <w:rPr>
                <w:highlight w:val="lightGray"/>
                <w:lang w:eastAsia="zh-CN"/>
              </w:rPr>
              <w:tab/>
              <w:t>For UEs that support multiple FR2 bands, Rx Beam Peak values are increased by ∆MB</w:t>
            </w:r>
            <w:r w:rsidRPr="00A50250">
              <w:rPr>
                <w:highlight w:val="lightGray"/>
                <w:vertAlign w:val="subscript"/>
                <w:lang w:eastAsia="zh-CN"/>
              </w:rPr>
              <w:t>P,n</w:t>
            </w:r>
            <w:r w:rsidRPr="00A50250">
              <w:rPr>
                <w:iCs/>
                <w:highlight w:val="lightGray"/>
                <w:lang w:eastAsia="zh-CN"/>
              </w:rPr>
              <w:t xml:space="preserve"> and </w:t>
            </w:r>
            <w:r w:rsidRPr="00A50250">
              <w:rPr>
                <w:highlight w:val="lightGray"/>
                <w:lang w:eastAsia="zh-CN"/>
              </w:rPr>
              <w:t>Spherical coverage values are increased by ∆MB</w:t>
            </w:r>
            <w:r w:rsidRPr="00A50250">
              <w:rPr>
                <w:highlight w:val="lightGray"/>
                <w:vertAlign w:val="subscript"/>
                <w:lang w:eastAsia="zh-CN"/>
              </w:rPr>
              <w:t>S,n</w:t>
            </w:r>
            <w:r w:rsidRPr="00A50250">
              <w:rPr>
                <w:iCs/>
                <w:highlight w:val="lightGray"/>
                <w:lang w:eastAsia="zh-CN"/>
              </w:rPr>
              <w:t xml:space="preserve">, the </w:t>
            </w:r>
            <w:r w:rsidRPr="00A50250">
              <w:rPr>
                <w:highlight w:val="lightGray"/>
                <w:lang w:eastAsia="zh-CN"/>
              </w:rPr>
              <w:t>UE multi-band relaxation factor</w:t>
            </w:r>
            <w:r w:rsidRPr="00A50250">
              <w:rPr>
                <w:iCs/>
                <w:highlight w:val="lightGray"/>
                <w:lang w:eastAsia="zh-CN"/>
              </w:rPr>
              <w:t xml:space="preserve"> in dB specified in </w:t>
            </w:r>
            <w:r w:rsidRPr="00A50250">
              <w:rPr>
                <w:highlight w:val="lightGray"/>
                <w:lang w:eastAsia="zh-CN"/>
              </w:rPr>
              <w:t xml:space="preserve">clause 6.2.1 of </w:t>
            </w:r>
            <w:r w:rsidRPr="00A50250">
              <w:rPr>
                <w:iCs/>
                <w:highlight w:val="lightGray"/>
                <w:lang w:eastAsia="zh-CN"/>
              </w:rPr>
              <w:t xml:space="preserve">TS 38.101-2 </w:t>
            </w:r>
            <w:r w:rsidRPr="00A50250">
              <w:rPr>
                <w:highlight w:val="lightGray"/>
                <w:lang w:eastAsia="zh-CN"/>
              </w:rPr>
              <w:t>[19].</w:t>
            </w:r>
          </w:p>
        </w:tc>
      </w:tr>
    </w:tbl>
    <w:p w14:paraId="5A5C3432" w14:textId="77777777" w:rsidR="006358DC" w:rsidRPr="006358DC" w:rsidRDefault="006358DC" w:rsidP="006358DC">
      <w:pPr>
        <w:jc w:val="both"/>
        <w:rPr>
          <w:rFonts w:eastAsia="SimSun"/>
          <w:lang w:eastAsia="ja-JP"/>
        </w:rPr>
      </w:pPr>
    </w:p>
    <w:p w14:paraId="48BF7339" w14:textId="0D169FC8" w:rsidR="00C21ABC" w:rsidRDefault="006B459E"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T</w:t>
      </w:r>
      <w:r>
        <w:rPr>
          <w:rFonts w:ascii="Arial" w:eastAsia="SimSun" w:hAnsi="Arial" w:hint="eastAsia"/>
          <w:lang w:eastAsia="zh-CN"/>
        </w:rPr>
        <w:t>he</w:t>
      </w:r>
      <w:r>
        <w:rPr>
          <w:rFonts w:ascii="Arial" w:eastAsia="SimSun" w:hAnsi="Arial"/>
          <w:lang w:eastAsia="zh-CN"/>
        </w:rPr>
        <w:t xml:space="preserve"> nominal Io of this test case is within the range of -70~-50</w:t>
      </w:r>
      <w:r>
        <w:rPr>
          <w:rFonts w:ascii="Arial" w:eastAsia="SimSun" w:hAnsi="Arial" w:hint="eastAsia"/>
          <w:lang w:eastAsia="zh-CN"/>
        </w:rPr>
        <w:t>dBm</w:t>
      </w:r>
      <w:r>
        <w:rPr>
          <w:rFonts w:ascii="Arial" w:eastAsia="SimSun" w:hAnsi="Arial"/>
          <w:lang w:eastAsia="zh-CN"/>
        </w:rPr>
        <w:t xml:space="preserve">. The SSB Es/Iot side condition is -3dB in both tables. </w:t>
      </w:r>
      <w:r w:rsidRPr="00761F25">
        <w:rPr>
          <w:rFonts w:ascii="Arial" w:eastAsia="SimSun" w:hAnsi="Arial"/>
          <w:lang w:eastAsia="zh-CN"/>
        </w:rPr>
        <w:t xml:space="preserve">Band </w:t>
      </w:r>
      <w:r>
        <w:rPr>
          <w:rFonts w:ascii="Arial" w:eastAsia="SimSun" w:hAnsi="Arial"/>
          <w:lang w:eastAsia="zh-CN"/>
        </w:rPr>
        <w:t>n262</w:t>
      </w:r>
      <w:r w:rsidRPr="00761F25">
        <w:rPr>
          <w:rFonts w:ascii="Arial" w:eastAsia="SimSun" w:hAnsi="Arial" w:cs="Arial"/>
          <w:lang w:eastAsia="zh-CN"/>
        </w:rPr>
        <w:t xml:space="preserve"> 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-90.5dBm/120kHz, and we allow up to 1dB for </w:t>
      </w:r>
      <w:r w:rsidRPr="006358DC">
        <w:rPr>
          <w:rFonts w:ascii="Arial" w:eastAsia="SimSun" w:hAnsi="Arial" w:cs="Arial"/>
          <w:lang w:val="en-US" w:eastAsia="zh-CN"/>
        </w:rPr>
        <w:t>∆MB</w:t>
      </w:r>
      <w:r w:rsidRPr="006358DC">
        <w:rPr>
          <w:rFonts w:ascii="Arial" w:eastAsia="SimSun" w:hAnsi="Arial" w:cs="Arial"/>
          <w:vertAlign w:val="subscript"/>
          <w:lang w:val="en-US" w:eastAsia="zh-CN"/>
        </w:rPr>
        <w:t>P,n</w:t>
      </w:r>
      <w:r>
        <w:rPr>
          <w:rFonts w:ascii="Arial" w:eastAsia="SimSun" w:hAnsi="Arial" w:cs="Arial"/>
          <w:lang w:eastAsia="zh-CN"/>
        </w:rPr>
        <w:t>.</w:t>
      </w:r>
    </w:p>
    <w:p w14:paraId="73B42C71"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6219E9FA"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173210A3" w14:textId="77777777" w:rsidR="00E61082" w:rsidRPr="00C56CC0" w:rsidRDefault="00E61082" w:rsidP="00E61082">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sidR="00E67028">
        <w:rPr>
          <w:rFonts w:ascii="Arial" w:hAnsi="Arial"/>
        </w:rPr>
        <w:t>6</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6B4F782" w14:textId="77777777" w:rsidR="00617CC4" w:rsidRPr="00846AE9" w:rsidRDefault="00617CC4" w:rsidP="00617CC4">
      <w:pPr>
        <w:jc w:val="both"/>
        <w:rPr>
          <w:rFonts w:ascii="Arial" w:hAnsi="Arial"/>
        </w:rPr>
      </w:pPr>
      <w:r w:rsidRPr="00846AE9">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17881C35" w14:textId="77777777" w:rsidR="00617CC4" w:rsidRPr="00846AE9" w:rsidRDefault="00617CC4" w:rsidP="00617CC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5BAED8F8" w14:textId="073D6FE3" w:rsidR="00617CC4" w:rsidRPr="00663724" w:rsidRDefault="00617CC4" w:rsidP="00617CC4">
      <w:pPr>
        <w:jc w:val="both"/>
        <w:rPr>
          <w:rFonts w:ascii="Arial" w:hAnsi="Arial"/>
          <w:noProof/>
          <w:lang w:eastAsia="sv-SE"/>
        </w:rPr>
      </w:pPr>
      <w:r w:rsidRPr="00663724">
        <w:rPr>
          <w:rFonts w:ascii="Arial" w:hAnsi="Arial"/>
        </w:rPr>
        <w:t xml:space="preserve">Where there is not </w:t>
      </w:r>
      <w:r w:rsidRPr="0066372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663724">
        <w:rPr>
          <w:rFonts w:ascii="Arial" w:hAnsi="Arial"/>
          <w:noProof/>
          <w:lang w:eastAsia="sv-SE"/>
        </w:rPr>
        <w:t xml:space="preserve">TR 38.903. </w:t>
      </w:r>
      <w:r w:rsidR="005E2DF5" w:rsidRPr="00663724">
        <w:rPr>
          <w:rFonts w:ascii="Arial" w:hAnsi="Arial"/>
        </w:rPr>
        <w:t>SSB index 0</w:t>
      </w:r>
      <w:r w:rsidR="008754F2">
        <w:rPr>
          <w:rFonts w:ascii="Arial" w:hAnsi="Arial"/>
        </w:rPr>
        <w:t>,</w:t>
      </w:r>
      <w:r w:rsidR="005E2DF5" w:rsidRPr="00663724">
        <w:rPr>
          <w:rFonts w:ascii="Arial" w:hAnsi="Arial"/>
        </w:rPr>
        <w:t xml:space="preserve"> SSB index 1</w:t>
      </w:r>
      <w:r w:rsidR="008754F2">
        <w:rPr>
          <w:rFonts w:ascii="Arial" w:hAnsi="Arial"/>
          <w:noProof/>
          <w:lang w:eastAsia="sv-SE"/>
        </w:rPr>
        <w:t xml:space="preserve">, </w:t>
      </w:r>
      <w:r w:rsidR="008754F2" w:rsidRPr="00663724">
        <w:rPr>
          <w:rFonts w:ascii="Arial" w:hAnsi="Arial"/>
        </w:rPr>
        <w:t xml:space="preserve">SSB index </w:t>
      </w:r>
      <w:r w:rsidR="008754F2">
        <w:rPr>
          <w:rFonts w:ascii="Arial" w:hAnsi="Arial"/>
        </w:rPr>
        <w:t>2</w:t>
      </w:r>
      <w:r w:rsidR="008754F2" w:rsidRPr="00663724">
        <w:rPr>
          <w:rFonts w:ascii="Arial" w:hAnsi="Arial"/>
        </w:rPr>
        <w:t xml:space="preserve"> and SSB index </w:t>
      </w:r>
      <w:r w:rsidR="008754F2">
        <w:rPr>
          <w:rFonts w:ascii="Arial" w:hAnsi="Arial"/>
        </w:rPr>
        <w:t>3</w:t>
      </w:r>
      <w:r w:rsidR="008754F2" w:rsidRPr="00663724">
        <w:rPr>
          <w:rFonts w:ascii="Arial" w:hAnsi="Arial"/>
          <w:noProof/>
          <w:lang w:eastAsia="sv-SE"/>
        </w:rPr>
        <w:t xml:space="preserve"> </w:t>
      </w:r>
      <w:r w:rsidRPr="00663724">
        <w:rPr>
          <w:rFonts w:ascii="Arial" w:hAnsi="Arial"/>
          <w:noProof/>
          <w:lang w:eastAsia="sv-SE"/>
        </w:rPr>
        <w:t xml:space="preserve">Es/Iot at UE baseband </w:t>
      </w:r>
      <w:r w:rsidR="00663724" w:rsidRPr="00663724">
        <w:rPr>
          <w:rFonts w:ascii="Arial" w:hAnsi="Arial"/>
          <w:noProof/>
          <w:lang w:eastAsia="sv-SE"/>
        </w:rPr>
        <w:t>and applied Io are</w:t>
      </w:r>
      <w:r w:rsidRPr="00663724">
        <w:rPr>
          <w:rFonts w:ascii="Arial" w:hAnsi="Arial"/>
          <w:noProof/>
          <w:lang w:eastAsia="sv-SE"/>
        </w:rPr>
        <w:t xml:space="preserve"> calculated according to TR 38.903 A.2.</w:t>
      </w:r>
      <w:r w:rsidR="005E2DF5" w:rsidRPr="00663724">
        <w:rPr>
          <w:rFonts w:ascii="Arial" w:hAnsi="Arial"/>
          <w:noProof/>
          <w:lang w:eastAsia="sv-SE"/>
        </w:rPr>
        <w:t>7.2</w:t>
      </w:r>
      <w:r w:rsidRPr="00663724">
        <w:rPr>
          <w:rFonts w:ascii="Arial" w:hAnsi="Arial"/>
          <w:noProof/>
          <w:lang w:eastAsia="sv-SE"/>
        </w:rPr>
        <w:t xml:space="preserve"> </w:t>
      </w:r>
      <w:r w:rsidR="00663724" w:rsidRPr="00663724">
        <w:rPr>
          <w:rFonts w:ascii="Arial" w:hAnsi="Arial"/>
          <w:noProof/>
          <w:lang w:eastAsia="sv-SE"/>
        </w:rPr>
        <w:t>and</w:t>
      </w:r>
      <w:r w:rsidRPr="00663724">
        <w:rPr>
          <w:rFonts w:ascii="Arial" w:hAnsi="Arial"/>
          <w:noProof/>
          <w:lang w:eastAsia="sv-SE"/>
        </w:rPr>
        <w:t xml:space="preserve"> A.2.</w:t>
      </w:r>
      <w:r w:rsidR="005E2DF5" w:rsidRPr="00663724">
        <w:rPr>
          <w:rFonts w:ascii="Arial" w:hAnsi="Arial"/>
          <w:noProof/>
          <w:lang w:eastAsia="sv-SE"/>
        </w:rPr>
        <w:t>7.3</w:t>
      </w:r>
      <w:r w:rsidR="00663724" w:rsidRPr="00663724">
        <w:rPr>
          <w:rFonts w:ascii="Arial" w:hAnsi="Arial"/>
          <w:noProof/>
          <w:lang w:eastAsia="sv-SE"/>
        </w:rPr>
        <w:t xml:space="preserve"> respectively</w:t>
      </w:r>
      <w:r w:rsidR="00B45C97" w:rsidRPr="00663724">
        <w:rPr>
          <w:rFonts w:ascii="Arial" w:hAnsi="Arial"/>
          <w:noProof/>
          <w:lang w:eastAsia="sv-SE"/>
        </w:rPr>
        <w:t xml:space="preserve">, but taking into account that </w:t>
      </w:r>
      <w:r w:rsidR="00537696" w:rsidRPr="00663724">
        <w:rPr>
          <w:rFonts w:ascii="Arial" w:hAnsi="Arial"/>
        </w:rPr>
        <w:t>SSB index 0</w:t>
      </w:r>
      <w:r w:rsidR="00537696">
        <w:rPr>
          <w:rFonts w:ascii="Arial" w:hAnsi="Arial"/>
        </w:rPr>
        <w:t>,</w:t>
      </w:r>
      <w:r w:rsidR="00537696" w:rsidRPr="00663724">
        <w:rPr>
          <w:rFonts w:ascii="Arial" w:hAnsi="Arial"/>
        </w:rPr>
        <w:t xml:space="preserve"> SSB index 1</w:t>
      </w:r>
      <w:r w:rsidR="00537696">
        <w:rPr>
          <w:rFonts w:ascii="Arial" w:hAnsi="Arial"/>
          <w:noProof/>
          <w:lang w:eastAsia="sv-SE"/>
        </w:rPr>
        <w:t xml:space="preserve">, </w:t>
      </w:r>
      <w:r w:rsidR="00537696" w:rsidRPr="00663724">
        <w:rPr>
          <w:rFonts w:ascii="Arial" w:hAnsi="Arial"/>
        </w:rPr>
        <w:t xml:space="preserve">SSB index </w:t>
      </w:r>
      <w:r w:rsidR="00537696">
        <w:rPr>
          <w:rFonts w:ascii="Arial" w:hAnsi="Arial"/>
        </w:rPr>
        <w:t>2</w:t>
      </w:r>
      <w:r w:rsidR="00537696" w:rsidRPr="00663724">
        <w:rPr>
          <w:rFonts w:ascii="Arial" w:hAnsi="Arial"/>
        </w:rPr>
        <w:t xml:space="preserve"> and SSB index </w:t>
      </w:r>
      <w:r w:rsidR="00537696">
        <w:rPr>
          <w:rFonts w:ascii="Arial" w:hAnsi="Arial"/>
        </w:rPr>
        <w:t xml:space="preserve">3 </w:t>
      </w:r>
      <w:r w:rsidR="00663724" w:rsidRPr="00663724">
        <w:rPr>
          <w:rFonts w:ascii="Arial" w:hAnsi="Arial"/>
        </w:rPr>
        <w:t>occupy different symbols and do not overlap</w:t>
      </w:r>
      <w:r w:rsidRPr="00663724">
        <w:rPr>
          <w:rFonts w:ascii="Arial" w:hAnsi="Arial"/>
          <w:noProof/>
          <w:lang w:eastAsia="sv-SE"/>
        </w:rPr>
        <w:t>.</w:t>
      </w:r>
    </w:p>
    <w:p w14:paraId="5DC69961" w14:textId="0FDF14A4"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r w:rsidR="00653FE9" w:rsidRPr="008C2ACA">
        <w:rPr>
          <w:rFonts w:ascii="Arial" w:hAnsi="Arial"/>
        </w:rPr>
        <w:t>considering</w:t>
      </w:r>
      <w:r w:rsidRPr="008C2ACA">
        <w:rPr>
          <w:rFonts w:ascii="Arial" w:hAnsi="Arial"/>
        </w:rPr>
        <w:t xml:space="preserve"> the uncertainties and sensitivity factors for each parameter that can be set by the test equipment.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26F6FEAC"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6C94DD8E" w14:textId="77777777" w:rsidR="008F4E90" w:rsidRPr="00EA0810" w:rsidRDefault="00840578" w:rsidP="00737CD1">
      <w:pPr>
        <w:jc w:val="both"/>
        <w:rPr>
          <w:rFonts w:ascii="Arial" w:hAnsi="Arial"/>
        </w:rPr>
      </w:pPr>
      <w:r w:rsidRPr="00D26368">
        <w:rPr>
          <w:rFonts w:ascii="Arial" w:eastAsia="DengXian" w:hAnsi="Arial" w:hint="eastAsia"/>
          <w:lang w:eastAsia="zh-CN"/>
        </w:rPr>
        <w:t>T</w:t>
      </w:r>
      <w:r w:rsidRPr="00D26368">
        <w:rPr>
          <w:rFonts w:ascii="Arial" w:eastAsia="DengXian" w:hAnsi="Arial"/>
          <w:lang w:eastAsia="zh-CN"/>
        </w:rPr>
        <w:t>he maximum Io would be higher than require</w:t>
      </w:r>
      <w:r w:rsidR="00C63D28">
        <w:rPr>
          <w:rFonts w:ascii="Arial" w:eastAsia="DengXian" w:hAnsi="Arial"/>
          <w:lang w:eastAsia="zh-CN"/>
        </w:rPr>
        <w:t>d</w:t>
      </w:r>
      <w:r w:rsidRPr="00D26368">
        <w:rPr>
          <w:rFonts w:ascii="Arial" w:eastAsia="DengXian" w:hAnsi="Arial"/>
          <w:lang w:eastAsia="zh-CN"/>
        </w:rPr>
        <w:t xml:space="preserve"> -50dBm taking into account of the impact of measurement of uncertainty. </w:t>
      </w:r>
      <w:r w:rsidR="00F46154">
        <w:rPr>
          <w:rFonts w:ascii="Arial" w:eastAsia="DengXian" w:hAnsi="Arial"/>
          <w:lang w:eastAsia="zh-CN"/>
        </w:rPr>
        <w:t xml:space="preserve">A </w:t>
      </w:r>
      <w:r w:rsidR="00C63D28">
        <w:rPr>
          <w:rFonts w:ascii="Arial" w:eastAsia="DengXian" w:hAnsi="Arial"/>
          <w:lang w:eastAsia="zh-CN"/>
        </w:rPr>
        <w:t>negative offset on Noc is needed to reduce the Io. On the other hand, when Noc is reduced, the signal value is reduced along which causes the Es/Iot at UE baseband is lower than required -3dB. To ensure both Io and Es/Iot could be in the required range, a -3dB offset is selected for Noc and a 2.</w:t>
      </w:r>
      <w:r w:rsidR="00C42022">
        <w:rPr>
          <w:rFonts w:ascii="Arial" w:eastAsia="DengXian" w:hAnsi="Arial"/>
          <w:lang w:eastAsia="zh-CN"/>
        </w:rPr>
        <w:t>4</w:t>
      </w:r>
      <w:r w:rsidR="00C63D28">
        <w:rPr>
          <w:rFonts w:ascii="Arial" w:eastAsia="DengXian" w:hAnsi="Arial"/>
          <w:lang w:eastAsia="zh-CN"/>
        </w:rPr>
        <w:t>dB offset is selected for Es/Noc at reference point.</w:t>
      </w:r>
    </w:p>
    <w:p w14:paraId="26047EF5"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158745E9" w14:textId="77777777" w:rsidR="00745FAC" w:rsidRP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191CB5F" w14:textId="77777777" w:rsidR="00C21ABC" w:rsidRP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133B92D"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4853DFFF"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54C5071D" w14:textId="77777777" w:rsidR="00FC4117" w:rsidRDefault="00FC4117" w:rsidP="00FC4117">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 xml:space="preserve">he requirements </w:t>
      </w:r>
      <w:r w:rsidR="00AE37BD" w:rsidRPr="009E4E18">
        <w:rPr>
          <w:rFonts w:ascii="Arial" w:hAnsi="Arial"/>
        </w:rPr>
        <w:t>(</w:t>
      </w:r>
      <w:r w:rsidR="00AE37BD" w:rsidRPr="009E4E18">
        <w:rPr>
          <w:rFonts w:ascii="Arial" w:hAnsi="Arial" w:hint="eastAsia"/>
        </w:rPr>
        <w:t>Es/Iot</w:t>
      </w:r>
      <w:r w:rsidR="00AE37BD" w:rsidRPr="00AF2CB8">
        <w:rPr>
          <w:rFonts w:ascii="Arial" w:hAnsi="Arial"/>
          <w:vertAlign w:val="subscript"/>
        </w:rPr>
        <w:t>BB</w:t>
      </w:r>
      <w:r w:rsidR="00AE37BD" w:rsidRPr="009E4E18">
        <w:rPr>
          <w:rFonts w:ascii="Arial" w:hAnsi="Arial" w:hint="eastAsia"/>
        </w:rPr>
        <w:t>,</w:t>
      </w:r>
      <w:r w:rsidR="00AE37BD" w:rsidRPr="009E4E18">
        <w:rPr>
          <w:rFonts w:ascii="Arial" w:hAnsi="Arial"/>
        </w:rPr>
        <w:t xml:space="preserve"> </w:t>
      </w:r>
      <w:r w:rsidR="00AE37BD">
        <w:rPr>
          <w:rFonts w:ascii="Arial" w:hAnsi="Arial"/>
        </w:rPr>
        <w:t xml:space="preserve">Applied </w:t>
      </w:r>
      <w:r w:rsidR="00AE37BD" w:rsidRPr="009E4E18">
        <w:rPr>
          <w:rFonts w:ascii="Arial" w:hAnsi="Arial"/>
        </w:rPr>
        <w:t>SSB_RP</w:t>
      </w:r>
      <w:r w:rsidR="00AE37BD">
        <w:rPr>
          <w:rFonts w:ascii="Arial" w:hAnsi="Arial"/>
        </w:rPr>
        <w:t>,</w:t>
      </w:r>
      <w:r w:rsidR="00AE37BD" w:rsidRPr="009E4E18">
        <w:rPr>
          <w:rFonts w:ascii="Arial" w:hAnsi="Arial"/>
        </w:rPr>
        <w:t xml:space="preserve"> Applied Io</w:t>
      </w:r>
      <w:r>
        <w:rPr>
          <w:rFonts w:ascii="Arial" w:hAnsi="Arial"/>
        </w:rPr>
        <w:t>). The critical requirement for</w:t>
      </w:r>
      <w:r w:rsidR="00CB5FC7">
        <w:rPr>
          <w:rFonts w:ascii="Arial" w:hAnsi="Arial"/>
        </w:rPr>
        <w:t xml:space="preserve"> each parameter is given</w:t>
      </w:r>
      <w:r>
        <w:rPr>
          <w:rFonts w:ascii="Arial" w:hAnsi="Arial"/>
        </w:rPr>
        <w:t xml:space="preserve"> in the “</w:t>
      </w:r>
      <w:r w:rsidR="00CB5FC7">
        <w:rPr>
          <w:rFonts w:ascii="Arial" w:hAnsi="Arial"/>
        </w:rPr>
        <w:t>Require</w:t>
      </w:r>
      <w:r>
        <w:rPr>
          <w:rFonts w:ascii="Arial" w:hAnsi="Arial"/>
        </w:rPr>
        <w:t xml:space="preserve">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w:t>
      </w:r>
      <w:r w:rsidRPr="00556626">
        <w:rPr>
          <w:rFonts w:ascii="Arial" w:hAnsi="Arial"/>
        </w:rPr>
        <w:t>requirements are met, then</w:t>
      </w:r>
      <w:r>
        <w:rPr>
          <w:rFonts w:ascii="Arial" w:hAnsi="Arial"/>
        </w:rPr>
        <w:t xml:space="preserve"> the chosen offsets are acceptable.</w:t>
      </w:r>
    </w:p>
    <w:p w14:paraId="25AEB655" w14:textId="77777777" w:rsidR="009C5C2B"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3A95A9B4" w14:textId="60D4DDD0" w:rsidR="00E747C8" w:rsidRPr="00173246" w:rsidRDefault="00C47559"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1A9C3B87" w14:textId="1263822D" w:rsidR="00BF772A" w:rsidRPr="00CC4CF0" w:rsidRDefault="00DC11E5" w:rsidP="00CC4CF0">
      <w:pPr>
        <w:jc w:val="both"/>
        <w:rPr>
          <w:rFonts w:ascii="Arial" w:hAnsi="Arial" w:cs="Arial"/>
          <w:highlight w:val="yellow"/>
          <w:u w:val="single"/>
        </w:rPr>
      </w:pPr>
      <w:r>
        <w:rPr>
          <w:rFonts w:ascii="Arial" w:hAnsi="Arial"/>
        </w:rPr>
        <w:t>NA</w:t>
      </w:r>
    </w:p>
    <w:sectPr w:rsidR="00BF772A" w:rsidRPr="00CC4CF0"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A18501" w14:textId="77777777" w:rsidR="001734E7" w:rsidRDefault="001734E7" w:rsidP="00571E38">
      <w:pPr>
        <w:spacing w:after="0"/>
      </w:pPr>
      <w:r>
        <w:separator/>
      </w:r>
    </w:p>
  </w:endnote>
  <w:endnote w:type="continuationSeparator" w:id="0">
    <w:p w14:paraId="74122696" w14:textId="77777777" w:rsidR="001734E7" w:rsidRDefault="001734E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496BEA" w14:textId="77777777" w:rsidR="001734E7" w:rsidRDefault="001734E7" w:rsidP="00571E38">
      <w:pPr>
        <w:spacing w:after="0"/>
      </w:pPr>
      <w:r>
        <w:separator/>
      </w:r>
    </w:p>
  </w:footnote>
  <w:footnote w:type="continuationSeparator" w:id="0">
    <w:p w14:paraId="3D320FCF" w14:textId="77777777" w:rsidR="001734E7" w:rsidRDefault="001734E7"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2854ADB"/>
    <w:multiLevelType w:val="hybridMultilevel"/>
    <w:tmpl w:val="056EC4EE"/>
    <w:lvl w:ilvl="0" w:tplc="08090005">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2719117">
    <w:abstractNumId w:val="22"/>
  </w:num>
  <w:num w:numId="2" w16cid:durableId="2109885656">
    <w:abstractNumId w:val="1"/>
  </w:num>
  <w:num w:numId="3" w16cid:durableId="1248998577">
    <w:abstractNumId w:val="30"/>
  </w:num>
  <w:num w:numId="4" w16cid:durableId="773477025">
    <w:abstractNumId w:val="33"/>
  </w:num>
  <w:num w:numId="5" w16cid:durableId="745422327">
    <w:abstractNumId w:val="20"/>
  </w:num>
  <w:num w:numId="6" w16cid:durableId="1636059065">
    <w:abstractNumId w:val="25"/>
  </w:num>
  <w:num w:numId="7" w16cid:durableId="986934126">
    <w:abstractNumId w:val="17"/>
  </w:num>
  <w:num w:numId="8" w16cid:durableId="692461544">
    <w:abstractNumId w:val="4"/>
  </w:num>
  <w:num w:numId="9" w16cid:durableId="1269509191">
    <w:abstractNumId w:val="27"/>
  </w:num>
  <w:num w:numId="10" w16cid:durableId="1792286694">
    <w:abstractNumId w:val="19"/>
  </w:num>
  <w:num w:numId="11" w16cid:durableId="1969972297">
    <w:abstractNumId w:val="16"/>
  </w:num>
  <w:num w:numId="12" w16cid:durableId="103429662">
    <w:abstractNumId w:val="11"/>
  </w:num>
  <w:num w:numId="13" w16cid:durableId="1426458188">
    <w:abstractNumId w:val="0"/>
  </w:num>
  <w:num w:numId="14" w16cid:durableId="1172067202">
    <w:abstractNumId w:val="13"/>
  </w:num>
  <w:num w:numId="15" w16cid:durableId="1721981185">
    <w:abstractNumId w:val="8"/>
  </w:num>
  <w:num w:numId="16" w16cid:durableId="1355376162">
    <w:abstractNumId w:val="28"/>
  </w:num>
  <w:num w:numId="17" w16cid:durableId="1935278799">
    <w:abstractNumId w:val="15"/>
  </w:num>
  <w:num w:numId="18" w16cid:durableId="2117867423">
    <w:abstractNumId w:val="9"/>
  </w:num>
  <w:num w:numId="19" w16cid:durableId="1360398633">
    <w:abstractNumId w:val="6"/>
  </w:num>
  <w:num w:numId="20" w16cid:durableId="514029507">
    <w:abstractNumId w:val="18"/>
  </w:num>
  <w:num w:numId="21" w16cid:durableId="1095635359">
    <w:abstractNumId w:val="24"/>
  </w:num>
  <w:num w:numId="22" w16cid:durableId="989404743">
    <w:abstractNumId w:val="23"/>
  </w:num>
  <w:num w:numId="23" w16cid:durableId="1100027650">
    <w:abstractNumId w:val="7"/>
  </w:num>
  <w:num w:numId="24" w16cid:durableId="1353259278">
    <w:abstractNumId w:val="34"/>
  </w:num>
  <w:num w:numId="25" w16cid:durableId="1615213961">
    <w:abstractNumId w:val="32"/>
  </w:num>
  <w:num w:numId="26" w16cid:durableId="119694209">
    <w:abstractNumId w:val="26"/>
  </w:num>
  <w:num w:numId="27" w16cid:durableId="107434761">
    <w:abstractNumId w:val="31"/>
  </w:num>
  <w:num w:numId="28" w16cid:durableId="969549960">
    <w:abstractNumId w:val="2"/>
  </w:num>
  <w:num w:numId="29" w16cid:durableId="309755338">
    <w:abstractNumId w:val="29"/>
  </w:num>
  <w:num w:numId="30" w16cid:durableId="1978955311">
    <w:abstractNumId w:val="10"/>
  </w:num>
  <w:num w:numId="31" w16cid:durableId="720907546">
    <w:abstractNumId w:val="21"/>
  </w:num>
  <w:num w:numId="32" w16cid:durableId="67072133">
    <w:abstractNumId w:val="5"/>
  </w:num>
  <w:num w:numId="33" w16cid:durableId="1642299333">
    <w:abstractNumId w:val="12"/>
  </w:num>
  <w:num w:numId="34" w16cid:durableId="50270613">
    <w:abstractNumId w:val="3"/>
  </w:num>
  <w:num w:numId="35" w16cid:durableId="6009914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doNotTrackMoves/>
  <w:defaultTabStop w:val="720"/>
  <w:doNotHyphenateCaps/>
  <w:characterSpacingControl w:val="doNotCompress"/>
  <w:doNotValidateAgainstSchema/>
  <w:doNotDemarcateInvalidXml/>
  <w:hdrShapeDefaults>
    <o:shapedefaults v:ext="edit" spidmax="2058"/>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199F"/>
    <w:rsid w:val="000031A4"/>
    <w:rsid w:val="000038DF"/>
    <w:rsid w:val="000044DA"/>
    <w:rsid w:val="0000485C"/>
    <w:rsid w:val="00004A86"/>
    <w:rsid w:val="000056A4"/>
    <w:rsid w:val="00005FC8"/>
    <w:rsid w:val="000074A6"/>
    <w:rsid w:val="00010BC2"/>
    <w:rsid w:val="00011F8A"/>
    <w:rsid w:val="000127F7"/>
    <w:rsid w:val="00013A51"/>
    <w:rsid w:val="00014A03"/>
    <w:rsid w:val="0001560A"/>
    <w:rsid w:val="000162B5"/>
    <w:rsid w:val="00020BC2"/>
    <w:rsid w:val="000237BF"/>
    <w:rsid w:val="00025C7B"/>
    <w:rsid w:val="00026793"/>
    <w:rsid w:val="000303FE"/>
    <w:rsid w:val="00031681"/>
    <w:rsid w:val="00035EDA"/>
    <w:rsid w:val="00041F1F"/>
    <w:rsid w:val="00043A7F"/>
    <w:rsid w:val="00043CC6"/>
    <w:rsid w:val="00047EA2"/>
    <w:rsid w:val="00061421"/>
    <w:rsid w:val="000658E0"/>
    <w:rsid w:val="000663DC"/>
    <w:rsid w:val="00067CFA"/>
    <w:rsid w:val="0007541B"/>
    <w:rsid w:val="00080A33"/>
    <w:rsid w:val="00081BD4"/>
    <w:rsid w:val="0008323B"/>
    <w:rsid w:val="00083767"/>
    <w:rsid w:val="000844B1"/>
    <w:rsid w:val="00085843"/>
    <w:rsid w:val="00091741"/>
    <w:rsid w:val="0009299D"/>
    <w:rsid w:val="000932B1"/>
    <w:rsid w:val="00093F23"/>
    <w:rsid w:val="000A3F1E"/>
    <w:rsid w:val="000A509E"/>
    <w:rsid w:val="000A6A79"/>
    <w:rsid w:val="000B23BD"/>
    <w:rsid w:val="000B2A5C"/>
    <w:rsid w:val="000C0168"/>
    <w:rsid w:val="000C0D11"/>
    <w:rsid w:val="000C157A"/>
    <w:rsid w:val="000C26FB"/>
    <w:rsid w:val="000C7AB3"/>
    <w:rsid w:val="000D1A1C"/>
    <w:rsid w:val="000D267E"/>
    <w:rsid w:val="000D4946"/>
    <w:rsid w:val="000D59F1"/>
    <w:rsid w:val="000D626C"/>
    <w:rsid w:val="000D6E80"/>
    <w:rsid w:val="000D719E"/>
    <w:rsid w:val="000E4AED"/>
    <w:rsid w:val="000E6458"/>
    <w:rsid w:val="000E7CFA"/>
    <w:rsid w:val="000F1020"/>
    <w:rsid w:val="000F30F1"/>
    <w:rsid w:val="000F6F3E"/>
    <w:rsid w:val="000F6F4F"/>
    <w:rsid w:val="0010475A"/>
    <w:rsid w:val="00105A42"/>
    <w:rsid w:val="00106D63"/>
    <w:rsid w:val="001139E0"/>
    <w:rsid w:val="00116B6E"/>
    <w:rsid w:val="00117D66"/>
    <w:rsid w:val="00120833"/>
    <w:rsid w:val="00121B1C"/>
    <w:rsid w:val="0012263C"/>
    <w:rsid w:val="00125AF8"/>
    <w:rsid w:val="00126519"/>
    <w:rsid w:val="0013072D"/>
    <w:rsid w:val="00131206"/>
    <w:rsid w:val="00134EE3"/>
    <w:rsid w:val="00135267"/>
    <w:rsid w:val="0013539A"/>
    <w:rsid w:val="00137791"/>
    <w:rsid w:val="0014214D"/>
    <w:rsid w:val="0014267B"/>
    <w:rsid w:val="0014362C"/>
    <w:rsid w:val="00143DF7"/>
    <w:rsid w:val="00145ACE"/>
    <w:rsid w:val="00146232"/>
    <w:rsid w:val="001462DF"/>
    <w:rsid w:val="00147ABE"/>
    <w:rsid w:val="00151A78"/>
    <w:rsid w:val="001551B9"/>
    <w:rsid w:val="00156F2E"/>
    <w:rsid w:val="00160219"/>
    <w:rsid w:val="001604EB"/>
    <w:rsid w:val="0016063B"/>
    <w:rsid w:val="00160B69"/>
    <w:rsid w:val="00160E69"/>
    <w:rsid w:val="0016364A"/>
    <w:rsid w:val="00165980"/>
    <w:rsid w:val="001719BC"/>
    <w:rsid w:val="001731A0"/>
    <w:rsid w:val="00173246"/>
    <w:rsid w:val="001734E7"/>
    <w:rsid w:val="00175082"/>
    <w:rsid w:val="001802EB"/>
    <w:rsid w:val="00181775"/>
    <w:rsid w:val="00185477"/>
    <w:rsid w:val="0018774F"/>
    <w:rsid w:val="00190980"/>
    <w:rsid w:val="00194497"/>
    <w:rsid w:val="001A26C1"/>
    <w:rsid w:val="001A2F41"/>
    <w:rsid w:val="001B01B9"/>
    <w:rsid w:val="001B17F8"/>
    <w:rsid w:val="001B30D6"/>
    <w:rsid w:val="001B6039"/>
    <w:rsid w:val="001C1D0B"/>
    <w:rsid w:val="001C1FDC"/>
    <w:rsid w:val="001C30E3"/>
    <w:rsid w:val="001C5485"/>
    <w:rsid w:val="001C5F3F"/>
    <w:rsid w:val="001C7A25"/>
    <w:rsid w:val="001D0582"/>
    <w:rsid w:val="001D0F18"/>
    <w:rsid w:val="001D4CD2"/>
    <w:rsid w:val="001D5F7E"/>
    <w:rsid w:val="001D6550"/>
    <w:rsid w:val="001D6B58"/>
    <w:rsid w:val="001E2D0C"/>
    <w:rsid w:val="001E3329"/>
    <w:rsid w:val="001E542E"/>
    <w:rsid w:val="001F05D5"/>
    <w:rsid w:val="001F40AB"/>
    <w:rsid w:val="001F590F"/>
    <w:rsid w:val="001F6CA2"/>
    <w:rsid w:val="001F702E"/>
    <w:rsid w:val="001F7F71"/>
    <w:rsid w:val="00200ADC"/>
    <w:rsid w:val="00200D73"/>
    <w:rsid w:val="0020186F"/>
    <w:rsid w:val="00205042"/>
    <w:rsid w:val="00206FA4"/>
    <w:rsid w:val="0021191A"/>
    <w:rsid w:val="00212C11"/>
    <w:rsid w:val="00216DED"/>
    <w:rsid w:val="00222B43"/>
    <w:rsid w:val="00222D30"/>
    <w:rsid w:val="00223DA7"/>
    <w:rsid w:val="002255D3"/>
    <w:rsid w:val="00225FDA"/>
    <w:rsid w:val="00227112"/>
    <w:rsid w:val="002336B1"/>
    <w:rsid w:val="002342D9"/>
    <w:rsid w:val="002368AD"/>
    <w:rsid w:val="002368AF"/>
    <w:rsid w:val="00236ABE"/>
    <w:rsid w:val="00236BA2"/>
    <w:rsid w:val="00236ED0"/>
    <w:rsid w:val="00242D7F"/>
    <w:rsid w:val="00246702"/>
    <w:rsid w:val="00247307"/>
    <w:rsid w:val="00250423"/>
    <w:rsid w:val="00254737"/>
    <w:rsid w:val="00262155"/>
    <w:rsid w:val="0026555B"/>
    <w:rsid w:val="0026586E"/>
    <w:rsid w:val="0026672A"/>
    <w:rsid w:val="00272004"/>
    <w:rsid w:val="0027214F"/>
    <w:rsid w:val="00276EDD"/>
    <w:rsid w:val="002770CB"/>
    <w:rsid w:val="00280765"/>
    <w:rsid w:val="002810E9"/>
    <w:rsid w:val="00282479"/>
    <w:rsid w:val="00284E44"/>
    <w:rsid w:val="00286658"/>
    <w:rsid w:val="00292B26"/>
    <w:rsid w:val="002937BF"/>
    <w:rsid w:val="00294D99"/>
    <w:rsid w:val="00295B30"/>
    <w:rsid w:val="002964CA"/>
    <w:rsid w:val="002A0E5E"/>
    <w:rsid w:val="002A3328"/>
    <w:rsid w:val="002A3ED6"/>
    <w:rsid w:val="002A4D9D"/>
    <w:rsid w:val="002A6D7D"/>
    <w:rsid w:val="002A77D7"/>
    <w:rsid w:val="002A7B6C"/>
    <w:rsid w:val="002B1682"/>
    <w:rsid w:val="002B3FFB"/>
    <w:rsid w:val="002B754C"/>
    <w:rsid w:val="002D0E1E"/>
    <w:rsid w:val="002D356F"/>
    <w:rsid w:val="002D6252"/>
    <w:rsid w:val="002E2A0F"/>
    <w:rsid w:val="002E7000"/>
    <w:rsid w:val="002E725D"/>
    <w:rsid w:val="002F27AD"/>
    <w:rsid w:val="002F3085"/>
    <w:rsid w:val="002F46D5"/>
    <w:rsid w:val="002F509F"/>
    <w:rsid w:val="002F7CEF"/>
    <w:rsid w:val="002F7F58"/>
    <w:rsid w:val="0030119E"/>
    <w:rsid w:val="00304BE7"/>
    <w:rsid w:val="00305159"/>
    <w:rsid w:val="00311280"/>
    <w:rsid w:val="00312131"/>
    <w:rsid w:val="0031365B"/>
    <w:rsid w:val="00313F00"/>
    <w:rsid w:val="003141C1"/>
    <w:rsid w:val="00314B26"/>
    <w:rsid w:val="00325CAD"/>
    <w:rsid w:val="00325FC6"/>
    <w:rsid w:val="003311E0"/>
    <w:rsid w:val="00331F6E"/>
    <w:rsid w:val="00337E12"/>
    <w:rsid w:val="003408CF"/>
    <w:rsid w:val="00341072"/>
    <w:rsid w:val="003410FD"/>
    <w:rsid w:val="00341AC4"/>
    <w:rsid w:val="00341F67"/>
    <w:rsid w:val="00343BDA"/>
    <w:rsid w:val="00344D21"/>
    <w:rsid w:val="00345506"/>
    <w:rsid w:val="00346D67"/>
    <w:rsid w:val="003532BE"/>
    <w:rsid w:val="003537F5"/>
    <w:rsid w:val="00354422"/>
    <w:rsid w:val="003563FE"/>
    <w:rsid w:val="00357B59"/>
    <w:rsid w:val="003617B5"/>
    <w:rsid w:val="00362FA4"/>
    <w:rsid w:val="00365CB5"/>
    <w:rsid w:val="003668BA"/>
    <w:rsid w:val="00367622"/>
    <w:rsid w:val="003731C8"/>
    <w:rsid w:val="00374BA5"/>
    <w:rsid w:val="00377189"/>
    <w:rsid w:val="00377494"/>
    <w:rsid w:val="00377F29"/>
    <w:rsid w:val="00382602"/>
    <w:rsid w:val="003841B3"/>
    <w:rsid w:val="0038449F"/>
    <w:rsid w:val="00392B72"/>
    <w:rsid w:val="00392FDC"/>
    <w:rsid w:val="00394149"/>
    <w:rsid w:val="0039652A"/>
    <w:rsid w:val="0039676C"/>
    <w:rsid w:val="003968E4"/>
    <w:rsid w:val="0039759F"/>
    <w:rsid w:val="003979E6"/>
    <w:rsid w:val="003A016F"/>
    <w:rsid w:val="003A03AD"/>
    <w:rsid w:val="003A16ED"/>
    <w:rsid w:val="003A1FCD"/>
    <w:rsid w:val="003A2B6E"/>
    <w:rsid w:val="003A49AC"/>
    <w:rsid w:val="003A4E5D"/>
    <w:rsid w:val="003A6BF8"/>
    <w:rsid w:val="003A6D47"/>
    <w:rsid w:val="003B1A76"/>
    <w:rsid w:val="003B285F"/>
    <w:rsid w:val="003B3646"/>
    <w:rsid w:val="003C191A"/>
    <w:rsid w:val="003C2827"/>
    <w:rsid w:val="003C2FCE"/>
    <w:rsid w:val="003C6459"/>
    <w:rsid w:val="003C7F2A"/>
    <w:rsid w:val="003D1E74"/>
    <w:rsid w:val="003D4DC9"/>
    <w:rsid w:val="003D5051"/>
    <w:rsid w:val="003D7BFC"/>
    <w:rsid w:val="003E0B9A"/>
    <w:rsid w:val="003E3080"/>
    <w:rsid w:val="003E6179"/>
    <w:rsid w:val="003E723B"/>
    <w:rsid w:val="003E7582"/>
    <w:rsid w:val="003F07E9"/>
    <w:rsid w:val="003F0A81"/>
    <w:rsid w:val="003F4C50"/>
    <w:rsid w:val="00401B20"/>
    <w:rsid w:val="00401F2F"/>
    <w:rsid w:val="00403F2E"/>
    <w:rsid w:val="0040429E"/>
    <w:rsid w:val="00405AB4"/>
    <w:rsid w:val="00405D49"/>
    <w:rsid w:val="004060D9"/>
    <w:rsid w:val="00411BF5"/>
    <w:rsid w:val="0041368D"/>
    <w:rsid w:val="004163AB"/>
    <w:rsid w:val="00420131"/>
    <w:rsid w:val="004215B3"/>
    <w:rsid w:val="00421E1D"/>
    <w:rsid w:val="0042466D"/>
    <w:rsid w:val="004268B6"/>
    <w:rsid w:val="004312E2"/>
    <w:rsid w:val="00432A77"/>
    <w:rsid w:val="00433A74"/>
    <w:rsid w:val="00437143"/>
    <w:rsid w:val="004379F2"/>
    <w:rsid w:val="00450D23"/>
    <w:rsid w:val="0045128D"/>
    <w:rsid w:val="00452870"/>
    <w:rsid w:val="00455C5B"/>
    <w:rsid w:val="00456C5F"/>
    <w:rsid w:val="00457DCB"/>
    <w:rsid w:val="004635F7"/>
    <w:rsid w:val="004637BC"/>
    <w:rsid w:val="004665C3"/>
    <w:rsid w:val="00470164"/>
    <w:rsid w:val="0047155C"/>
    <w:rsid w:val="00476959"/>
    <w:rsid w:val="00481F15"/>
    <w:rsid w:val="004847D3"/>
    <w:rsid w:val="00490ED1"/>
    <w:rsid w:val="004927D7"/>
    <w:rsid w:val="00492EA9"/>
    <w:rsid w:val="00497E7F"/>
    <w:rsid w:val="004A0728"/>
    <w:rsid w:val="004A49D1"/>
    <w:rsid w:val="004A7CBA"/>
    <w:rsid w:val="004B0E28"/>
    <w:rsid w:val="004B1D3D"/>
    <w:rsid w:val="004C28D1"/>
    <w:rsid w:val="004C67C6"/>
    <w:rsid w:val="004C7CEC"/>
    <w:rsid w:val="004D0890"/>
    <w:rsid w:val="004D4918"/>
    <w:rsid w:val="004D5B39"/>
    <w:rsid w:val="004D651E"/>
    <w:rsid w:val="004D702B"/>
    <w:rsid w:val="004E116A"/>
    <w:rsid w:val="004E1EF1"/>
    <w:rsid w:val="004E500D"/>
    <w:rsid w:val="004E5D9D"/>
    <w:rsid w:val="004E67E1"/>
    <w:rsid w:val="004F0593"/>
    <w:rsid w:val="004F1AFF"/>
    <w:rsid w:val="004F33F3"/>
    <w:rsid w:val="004F363C"/>
    <w:rsid w:val="004F6106"/>
    <w:rsid w:val="004F74D7"/>
    <w:rsid w:val="0050176C"/>
    <w:rsid w:val="005018BE"/>
    <w:rsid w:val="00504B6E"/>
    <w:rsid w:val="00504B92"/>
    <w:rsid w:val="0050695A"/>
    <w:rsid w:val="00510E8A"/>
    <w:rsid w:val="00517B0E"/>
    <w:rsid w:val="00517E71"/>
    <w:rsid w:val="00524F1C"/>
    <w:rsid w:val="005275F3"/>
    <w:rsid w:val="00530C07"/>
    <w:rsid w:val="00534777"/>
    <w:rsid w:val="0053609D"/>
    <w:rsid w:val="00537696"/>
    <w:rsid w:val="005402F7"/>
    <w:rsid w:val="00540977"/>
    <w:rsid w:val="00541121"/>
    <w:rsid w:val="00542DE9"/>
    <w:rsid w:val="005458AB"/>
    <w:rsid w:val="005459AA"/>
    <w:rsid w:val="00545F7B"/>
    <w:rsid w:val="0054641C"/>
    <w:rsid w:val="005470DE"/>
    <w:rsid w:val="00550E8E"/>
    <w:rsid w:val="00551ED9"/>
    <w:rsid w:val="00556061"/>
    <w:rsid w:val="00560AF5"/>
    <w:rsid w:val="0056175E"/>
    <w:rsid w:val="005619E5"/>
    <w:rsid w:val="005625D5"/>
    <w:rsid w:val="00562A10"/>
    <w:rsid w:val="00563B48"/>
    <w:rsid w:val="00570A4F"/>
    <w:rsid w:val="00571C3F"/>
    <w:rsid w:val="00571E38"/>
    <w:rsid w:val="00572867"/>
    <w:rsid w:val="0057352B"/>
    <w:rsid w:val="00576107"/>
    <w:rsid w:val="00584533"/>
    <w:rsid w:val="0058651B"/>
    <w:rsid w:val="00587587"/>
    <w:rsid w:val="00587A76"/>
    <w:rsid w:val="005907BF"/>
    <w:rsid w:val="00590D7D"/>
    <w:rsid w:val="005922EA"/>
    <w:rsid w:val="00593B99"/>
    <w:rsid w:val="005946FC"/>
    <w:rsid w:val="005A239D"/>
    <w:rsid w:val="005A30DE"/>
    <w:rsid w:val="005A4B13"/>
    <w:rsid w:val="005A4EC5"/>
    <w:rsid w:val="005A736B"/>
    <w:rsid w:val="005B20BE"/>
    <w:rsid w:val="005B36BD"/>
    <w:rsid w:val="005B3927"/>
    <w:rsid w:val="005B443D"/>
    <w:rsid w:val="005B63AF"/>
    <w:rsid w:val="005C0A95"/>
    <w:rsid w:val="005C1655"/>
    <w:rsid w:val="005C2E73"/>
    <w:rsid w:val="005C5290"/>
    <w:rsid w:val="005C577C"/>
    <w:rsid w:val="005D0D57"/>
    <w:rsid w:val="005D1331"/>
    <w:rsid w:val="005D16CD"/>
    <w:rsid w:val="005E24E4"/>
    <w:rsid w:val="005E2DF5"/>
    <w:rsid w:val="005E4635"/>
    <w:rsid w:val="005E5185"/>
    <w:rsid w:val="005F2F75"/>
    <w:rsid w:val="005F5063"/>
    <w:rsid w:val="005F5C26"/>
    <w:rsid w:val="005F6DD9"/>
    <w:rsid w:val="00604CBA"/>
    <w:rsid w:val="00610782"/>
    <w:rsid w:val="006116AF"/>
    <w:rsid w:val="00612075"/>
    <w:rsid w:val="006123C3"/>
    <w:rsid w:val="00613479"/>
    <w:rsid w:val="00614A9B"/>
    <w:rsid w:val="00614E62"/>
    <w:rsid w:val="00615F76"/>
    <w:rsid w:val="00617CC4"/>
    <w:rsid w:val="00621E1D"/>
    <w:rsid w:val="00622108"/>
    <w:rsid w:val="00622AB1"/>
    <w:rsid w:val="006240C1"/>
    <w:rsid w:val="00624BBE"/>
    <w:rsid w:val="00624C26"/>
    <w:rsid w:val="006255DA"/>
    <w:rsid w:val="00625B5F"/>
    <w:rsid w:val="00627E1A"/>
    <w:rsid w:val="00632C2B"/>
    <w:rsid w:val="00634BA2"/>
    <w:rsid w:val="006358DC"/>
    <w:rsid w:val="00640CBA"/>
    <w:rsid w:val="00641433"/>
    <w:rsid w:val="0064152E"/>
    <w:rsid w:val="00641991"/>
    <w:rsid w:val="006419A1"/>
    <w:rsid w:val="006434AC"/>
    <w:rsid w:val="00643CEE"/>
    <w:rsid w:val="00646792"/>
    <w:rsid w:val="006472BB"/>
    <w:rsid w:val="00653B63"/>
    <w:rsid w:val="00653FE9"/>
    <w:rsid w:val="00654B13"/>
    <w:rsid w:val="006556A1"/>
    <w:rsid w:val="00655748"/>
    <w:rsid w:val="006560F4"/>
    <w:rsid w:val="00657104"/>
    <w:rsid w:val="00660CF9"/>
    <w:rsid w:val="0066105A"/>
    <w:rsid w:val="00661F79"/>
    <w:rsid w:val="00663724"/>
    <w:rsid w:val="006638BC"/>
    <w:rsid w:val="00664C95"/>
    <w:rsid w:val="006659DC"/>
    <w:rsid w:val="0066685D"/>
    <w:rsid w:val="0067018F"/>
    <w:rsid w:val="00670C6C"/>
    <w:rsid w:val="00671296"/>
    <w:rsid w:val="00671D73"/>
    <w:rsid w:val="00672605"/>
    <w:rsid w:val="00676254"/>
    <w:rsid w:val="00685829"/>
    <w:rsid w:val="00690F9C"/>
    <w:rsid w:val="00693161"/>
    <w:rsid w:val="006969D3"/>
    <w:rsid w:val="0069794B"/>
    <w:rsid w:val="006A59B3"/>
    <w:rsid w:val="006A600D"/>
    <w:rsid w:val="006A79A3"/>
    <w:rsid w:val="006B02C8"/>
    <w:rsid w:val="006B459E"/>
    <w:rsid w:val="006B55B6"/>
    <w:rsid w:val="006C0B5B"/>
    <w:rsid w:val="006C1D71"/>
    <w:rsid w:val="006C1F0C"/>
    <w:rsid w:val="006C37D5"/>
    <w:rsid w:val="006C49C5"/>
    <w:rsid w:val="006C6EC1"/>
    <w:rsid w:val="006C78AD"/>
    <w:rsid w:val="006D15ED"/>
    <w:rsid w:val="006D19C1"/>
    <w:rsid w:val="006D5331"/>
    <w:rsid w:val="006D63DC"/>
    <w:rsid w:val="006D7614"/>
    <w:rsid w:val="006E3289"/>
    <w:rsid w:val="006E4977"/>
    <w:rsid w:val="006F0062"/>
    <w:rsid w:val="006F052D"/>
    <w:rsid w:val="006F07C9"/>
    <w:rsid w:val="006F1CE6"/>
    <w:rsid w:val="006F1DA9"/>
    <w:rsid w:val="006F2D65"/>
    <w:rsid w:val="006F386F"/>
    <w:rsid w:val="006F53C9"/>
    <w:rsid w:val="006F6338"/>
    <w:rsid w:val="006F74B6"/>
    <w:rsid w:val="00704279"/>
    <w:rsid w:val="00704CEF"/>
    <w:rsid w:val="00705D99"/>
    <w:rsid w:val="00706B82"/>
    <w:rsid w:val="00714FD4"/>
    <w:rsid w:val="00716013"/>
    <w:rsid w:val="007202B8"/>
    <w:rsid w:val="00720E91"/>
    <w:rsid w:val="007216FE"/>
    <w:rsid w:val="00723A4B"/>
    <w:rsid w:val="007263C9"/>
    <w:rsid w:val="00726C92"/>
    <w:rsid w:val="00733B21"/>
    <w:rsid w:val="0073457E"/>
    <w:rsid w:val="0073460F"/>
    <w:rsid w:val="0073490F"/>
    <w:rsid w:val="00737CD1"/>
    <w:rsid w:val="00740053"/>
    <w:rsid w:val="00740819"/>
    <w:rsid w:val="00742705"/>
    <w:rsid w:val="00744097"/>
    <w:rsid w:val="00744565"/>
    <w:rsid w:val="00745973"/>
    <w:rsid w:val="00745FAC"/>
    <w:rsid w:val="007471F6"/>
    <w:rsid w:val="00747352"/>
    <w:rsid w:val="007519EF"/>
    <w:rsid w:val="007527A8"/>
    <w:rsid w:val="00752FAE"/>
    <w:rsid w:val="00753B1E"/>
    <w:rsid w:val="007554FE"/>
    <w:rsid w:val="007569B8"/>
    <w:rsid w:val="007571E3"/>
    <w:rsid w:val="00760EC0"/>
    <w:rsid w:val="00761F25"/>
    <w:rsid w:val="00763114"/>
    <w:rsid w:val="0077063F"/>
    <w:rsid w:val="00770740"/>
    <w:rsid w:val="00773505"/>
    <w:rsid w:val="00773A71"/>
    <w:rsid w:val="00775368"/>
    <w:rsid w:val="007766FE"/>
    <w:rsid w:val="00781D2A"/>
    <w:rsid w:val="0078225E"/>
    <w:rsid w:val="00782A00"/>
    <w:rsid w:val="00790031"/>
    <w:rsid w:val="007910D8"/>
    <w:rsid w:val="007940E9"/>
    <w:rsid w:val="007A03F0"/>
    <w:rsid w:val="007A07D8"/>
    <w:rsid w:val="007A19AD"/>
    <w:rsid w:val="007A25B3"/>
    <w:rsid w:val="007A2A2A"/>
    <w:rsid w:val="007A3883"/>
    <w:rsid w:val="007A3894"/>
    <w:rsid w:val="007A3C8F"/>
    <w:rsid w:val="007B1844"/>
    <w:rsid w:val="007B2BF9"/>
    <w:rsid w:val="007B32D0"/>
    <w:rsid w:val="007B36E1"/>
    <w:rsid w:val="007B3ECC"/>
    <w:rsid w:val="007B5489"/>
    <w:rsid w:val="007C099D"/>
    <w:rsid w:val="007C6839"/>
    <w:rsid w:val="007C6E92"/>
    <w:rsid w:val="007C73B7"/>
    <w:rsid w:val="007C7FD6"/>
    <w:rsid w:val="007D054D"/>
    <w:rsid w:val="007D06B7"/>
    <w:rsid w:val="007D07A0"/>
    <w:rsid w:val="007D174A"/>
    <w:rsid w:val="007D3096"/>
    <w:rsid w:val="007D32F8"/>
    <w:rsid w:val="007D4068"/>
    <w:rsid w:val="007D51E5"/>
    <w:rsid w:val="007D7854"/>
    <w:rsid w:val="007E1076"/>
    <w:rsid w:val="007E2F9D"/>
    <w:rsid w:val="007E4BA5"/>
    <w:rsid w:val="007E533D"/>
    <w:rsid w:val="007E6AEC"/>
    <w:rsid w:val="007F28F3"/>
    <w:rsid w:val="007F705E"/>
    <w:rsid w:val="008027F6"/>
    <w:rsid w:val="00802DF7"/>
    <w:rsid w:val="0080308E"/>
    <w:rsid w:val="0080337E"/>
    <w:rsid w:val="0080376F"/>
    <w:rsid w:val="00803A22"/>
    <w:rsid w:val="0080527B"/>
    <w:rsid w:val="008055F5"/>
    <w:rsid w:val="00805CC8"/>
    <w:rsid w:val="00806797"/>
    <w:rsid w:val="00807A28"/>
    <w:rsid w:val="00807BF0"/>
    <w:rsid w:val="00807CF1"/>
    <w:rsid w:val="00811F1C"/>
    <w:rsid w:val="008139D5"/>
    <w:rsid w:val="00817CA8"/>
    <w:rsid w:val="0082075D"/>
    <w:rsid w:val="00823881"/>
    <w:rsid w:val="008245DC"/>
    <w:rsid w:val="008267D9"/>
    <w:rsid w:val="00826847"/>
    <w:rsid w:val="00826CE5"/>
    <w:rsid w:val="008301FD"/>
    <w:rsid w:val="00832749"/>
    <w:rsid w:val="0083661E"/>
    <w:rsid w:val="00840578"/>
    <w:rsid w:val="008421CC"/>
    <w:rsid w:val="00842661"/>
    <w:rsid w:val="0084369E"/>
    <w:rsid w:val="00844933"/>
    <w:rsid w:val="00844DA9"/>
    <w:rsid w:val="00846DEF"/>
    <w:rsid w:val="008518E1"/>
    <w:rsid w:val="0085344E"/>
    <w:rsid w:val="00856192"/>
    <w:rsid w:val="00857C69"/>
    <w:rsid w:val="00862B44"/>
    <w:rsid w:val="00864372"/>
    <w:rsid w:val="0086481B"/>
    <w:rsid w:val="00866D7B"/>
    <w:rsid w:val="00870514"/>
    <w:rsid w:val="0087309E"/>
    <w:rsid w:val="00874F7F"/>
    <w:rsid w:val="008754F2"/>
    <w:rsid w:val="00875F46"/>
    <w:rsid w:val="0087773F"/>
    <w:rsid w:val="0087786D"/>
    <w:rsid w:val="00882AE3"/>
    <w:rsid w:val="00884D53"/>
    <w:rsid w:val="008904EC"/>
    <w:rsid w:val="008934AF"/>
    <w:rsid w:val="00895190"/>
    <w:rsid w:val="00896D7D"/>
    <w:rsid w:val="00897B9F"/>
    <w:rsid w:val="008A1C24"/>
    <w:rsid w:val="008A223C"/>
    <w:rsid w:val="008A2CDA"/>
    <w:rsid w:val="008B0AB0"/>
    <w:rsid w:val="008B2080"/>
    <w:rsid w:val="008B43BE"/>
    <w:rsid w:val="008B5AD4"/>
    <w:rsid w:val="008B7C38"/>
    <w:rsid w:val="008C1248"/>
    <w:rsid w:val="008C2ACA"/>
    <w:rsid w:val="008C3498"/>
    <w:rsid w:val="008C52EC"/>
    <w:rsid w:val="008C7D96"/>
    <w:rsid w:val="008D18F6"/>
    <w:rsid w:val="008D2B1D"/>
    <w:rsid w:val="008D4325"/>
    <w:rsid w:val="008E0BF4"/>
    <w:rsid w:val="008E1045"/>
    <w:rsid w:val="008E31C1"/>
    <w:rsid w:val="008E3F09"/>
    <w:rsid w:val="008E52A8"/>
    <w:rsid w:val="008E65EA"/>
    <w:rsid w:val="008E7130"/>
    <w:rsid w:val="008F32C1"/>
    <w:rsid w:val="008F4E90"/>
    <w:rsid w:val="008F51E2"/>
    <w:rsid w:val="008F55F5"/>
    <w:rsid w:val="008F5CA5"/>
    <w:rsid w:val="008F5DB9"/>
    <w:rsid w:val="008F61C8"/>
    <w:rsid w:val="009002C9"/>
    <w:rsid w:val="009005DD"/>
    <w:rsid w:val="00900DC6"/>
    <w:rsid w:val="009017AE"/>
    <w:rsid w:val="00902CC7"/>
    <w:rsid w:val="009030CC"/>
    <w:rsid w:val="009036CD"/>
    <w:rsid w:val="00910D15"/>
    <w:rsid w:val="00917198"/>
    <w:rsid w:val="0092157B"/>
    <w:rsid w:val="00925ECF"/>
    <w:rsid w:val="00926E4C"/>
    <w:rsid w:val="009328DA"/>
    <w:rsid w:val="0093294B"/>
    <w:rsid w:val="00933236"/>
    <w:rsid w:val="00935450"/>
    <w:rsid w:val="009366FC"/>
    <w:rsid w:val="0094158C"/>
    <w:rsid w:val="00941B4C"/>
    <w:rsid w:val="00944995"/>
    <w:rsid w:val="0094569A"/>
    <w:rsid w:val="00946534"/>
    <w:rsid w:val="00946AEC"/>
    <w:rsid w:val="0095033C"/>
    <w:rsid w:val="0095106A"/>
    <w:rsid w:val="0095357B"/>
    <w:rsid w:val="00954A90"/>
    <w:rsid w:val="00954BE6"/>
    <w:rsid w:val="00960D93"/>
    <w:rsid w:val="0096105E"/>
    <w:rsid w:val="009626F7"/>
    <w:rsid w:val="00962ADF"/>
    <w:rsid w:val="00962E4E"/>
    <w:rsid w:val="0096420C"/>
    <w:rsid w:val="00964480"/>
    <w:rsid w:val="00966814"/>
    <w:rsid w:val="009747BC"/>
    <w:rsid w:val="00983CFE"/>
    <w:rsid w:val="00983E45"/>
    <w:rsid w:val="009847BB"/>
    <w:rsid w:val="009904AC"/>
    <w:rsid w:val="0099283B"/>
    <w:rsid w:val="00994517"/>
    <w:rsid w:val="00994EC8"/>
    <w:rsid w:val="009A1426"/>
    <w:rsid w:val="009A1890"/>
    <w:rsid w:val="009A24BD"/>
    <w:rsid w:val="009A3016"/>
    <w:rsid w:val="009A3CF1"/>
    <w:rsid w:val="009A47AB"/>
    <w:rsid w:val="009A5FE0"/>
    <w:rsid w:val="009A7A3D"/>
    <w:rsid w:val="009A7B1C"/>
    <w:rsid w:val="009B0EE7"/>
    <w:rsid w:val="009B2C27"/>
    <w:rsid w:val="009B5FB5"/>
    <w:rsid w:val="009C0911"/>
    <w:rsid w:val="009C167F"/>
    <w:rsid w:val="009C2113"/>
    <w:rsid w:val="009C2AEE"/>
    <w:rsid w:val="009C3CBA"/>
    <w:rsid w:val="009C4179"/>
    <w:rsid w:val="009C4692"/>
    <w:rsid w:val="009C5C2B"/>
    <w:rsid w:val="009C5F84"/>
    <w:rsid w:val="009C642C"/>
    <w:rsid w:val="009C64C7"/>
    <w:rsid w:val="009D0F18"/>
    <w:rsid w:val="009D4187"/>
    <w:rsid w:val="009D4308"/>
    <w:rsid w:val="009D5399"/>
    <w:rsid w:val="009D750A"/>
    <w:rsid w:val="009E5772"/>
    <w:rsid w:val="009E73A6"/>
    <w:rsid w:val="009E7663"/>
    <w:rsid w:val="009F2AA3"/>
    <w:rsid w:val="00A0047D"/>
    <w:rsid w:val="00A008FB"/>
    <w:rsid w:val="00A01490"/>
    <w:rsid w:val="00A03D09"/>
    <w:rsid w:val="00A0449D"/>
    <w:rsid w:val="00A04CC0"/>
    <w:rsid w:val="00A10CED"/>
    <w:rsid w:val="00A15027"/>
    <w:rsid w:val="00A1548A"/>
    <w:rsid w:val="00A1744B"/>
    <w:rsid w:val="00A20970"/>
    <w:rsid w:val="00A2355E"/>
    <w:rsid w:val="00A26D92"/>
    <w:rsid w:val="00A30FB8"/>
    <w:rsid w:val="00A3150B"/>
    <w:rsid w:val="00A31A92"/>
    <w:rsid w:val="00A3273E"/>
    <w:rsid w:val="00A32DDE"/>
    <w:rsid w:val="00A33790"/>
    <w:rsid w:val="00A37635"/>
    <w:rsid w:val="00A417F6"/>
    <w:rsid w:val="00A43CC1"/>
    <w:rsid w:val="00A453E8"/>
    <w:rsid w:val="00A46440"/>
    <w:rsid w:val="00A468B7"/>
    <w:rsid w:val="00A50140"/>
    <w:rsid w:val="00A50250"/>
    <w:rsid w:val="00A52779"/>
    <w:rsid w:val="00A546DC"/>
    <w:rsid w:val="00A60868"/>
    <w:rsid w:val="00A646C8"/>
    <w:rsid w:val="00A65E97"/>
    <w:rsid w:val="00A66498"/>
    <w:rsid w:val="00A676E3"/>
    <w:rsid w:val="00A70C69"/>
    <w:rsid w:val="00A72A3C"/>
    <w:rsid w:val="00A74A15"/>
    <w:rsid w:val="00A76E07"/>
    <w:rsid w:val="00A77931"/>
    <w:rsid w:val="00A80D1C"/>
    <w:rsid w:val="00A819FE"/>
    <w:rsid w:val="00A836C9"/>
    <w:rsid w:val="00A84DD5"/>
    <w:rsid w:val="00A86271"/>
    <w:rsid w:val="00A87B59"/>
    <w:rsid w:val="00A87D15"/>
    <w:rsid w:val="00A87E28"/>
    <w:rsid w:val="00A92CC6"/>
    <w:rsid w:val="00A931B2"/>
    <w:rsid w:val="00A93875"/>
    <w:rsid w:val="00A967FC"/>
    <w:rsid w:val="00AA0B44"/>
    <w:rsid w:val="00AA15F4"/>
    <w:rsid w:val="00AA18BE"/>
    <w:rsid w:val="00AA250E"/>
    <w:rsid w:val="00AA5C14"/>
    <w:rsid w:val="00AA5EF0"/>
    <w:rsid w:val="00AA62B3"/>
    <w:rsid w:val="00AA71F2"/>
    <w:rsid w:val="00AA7AD5"/>
    <w:rsid w:val="00AB1A49"/>
    <w:rsid w:val="00AB242F"/>
    <w:rsid w:val="00AB2D67"/>
    <w:rsid w:val="00AB3031"/>
    <w:rsid w:val="00AB3238"/>
    <w:rsid w:val="00AB540B"/>
    <w:rsid w:val="00AC0849"/>
    <w:rsid w:val="00AC0C1E"/>
    <w:rsid w:val="00AC1BB5"/>
    <w:rsid w:val="00AC5ABC"/>
    <w:rsid w:val="00AD0F34"/>
    <w:rsid w:val="00AD20E6"/>
    <w:rsid w:val="00AD3AED"/>
    <w:rsid w:val="00AD4D96"/>
    <w:rsid w:val="00AD5286"/>
    <w:rsid w:val="00AD7C99"/>
    <w:rsid w:val="00AE37BD"/>
    <w:rsid w:val="00AE47AD"/>
    <w:rsid w:val="00AE4FF2"/>
    <w:rsid w:val="00AE5F04"/>
    <w:rsid w:val="00AE61C7"/>
    <w:rsid w:val="00AE6916"/>
    <w:rsid w:val="00AE729A"/>
    <w:rsid w:val="00AF1A1F"/>
    <w:rsid w:val="00AF57C8"/>
    <w:rsid w:val="00AF61CB"/>
    <w:rsid w:val="00B06153"/>
    <w:rsid w:val="00B06629"/>
    <w:rsid w:val="00B06D78"/>
    <w:rsid w:val="00B07EAB"/>
    <w:rsid w:val="00B111AF"/>
    <w:rsid w:val="00B11F2E"/>
    <w:rsid w:val="00B12107"/>
    <w:rsid w:val="00B12970"/>
    <w:rsid w:val="00B237F7"/>
    <w:rsid w:val="00B245AE"/>
    <w:rsid w:val="00B32C97"/>
    <w:rsid w:val="00B33DDD"/>
    <w:rsid w:val="00B34030"/>
    <w:rsid w:val="00B37556"/>
    <w:rsid w:val="00B40054"/>
    <w:rsid w:val="00B42C6D"/>
    <w:rsid w:val="00B45C97"/>
    <w:rsid w:val="00B46BDF"/>
    <w:rsid w:val="00B46FC9"/>
    <w:rsid w:val="00B5068E"/>
    <w:rsid w:val="00B509AE"/>
    <w:rsid w:val="00B50B80"/>
    <w:rsid w:val="00B50E1F"/>
    <w:rsid w:val="00B514D0"/>
    <w:rsid w:val="00B523CA"/>
    <w:rsid w:val="00B56E85"/>
    <w:rsid w:val="00B614A5"/>
    <w:rsid w:val="00B64A19"/>
    <w:rsid w:val="00B70081"/>
    <w:rsid w:val="00B70A87"/>
    <w:rsid w:val="00B727E4"/>
    <w:rsid w:val="00B73565"/>
    <w:rsid w:val="00B766D3"/>
    <w:rsid w:val="00B7774E"/>
    <w:rsid w:val="00B77B06"/>
    <w:rsid w:val="00B82A77"/>
    <w:rsid w:val="00B82F20"/>
    <w:rsid w:val="00B8327D"/>
    <w:rsid w:val="00B8411D"/>
    <w:rsid w:val="00B8731A"/>
    <w:rsid w:val="00B878C0"/>
    <w:rsid w:val="00B90B65"/>
    <w:rsid w:val="00B948A3"/>
    <w:rsid w:val="00BA164F"/>
    <w:rsid w:val="00BA25C2"/>
    <w:rsid w:val="00BA486F"/>
    <w:rsid w:val="00BA5D04"/>
    <w:rsid w:val="00BA654C"/>
    <w:rsid w:val="00BB0BC2"/>
    <w:rsid w:val="00BB5E4E"/>
    <w:rsid w:val="00BB79B1"/>
    <w:rsid w:val="00BB7FC3"/>
    <w:rsid w:val="00BC2887"/>
    <w:rsid w:val="00BC4A65"/>
    <w:rsid w:val="00BC658C"/>
    <w:rsid w:val="00BD0998"/>
    <w:rsid w:val="00BD4D8E"/>
    <w:rsid w:val="00BE4D59"/>
    <w:rsid w:val="00BE5BB7"/>
    <w:rsid w:val="00BE6454"/>
    <w:rsid w:val="00BE6F3E"/>
    <w:rsid w:val="00BE728E"/>
    <w:rsid w:val="00BF0151"/>
    <w:rsid w:val="00BF1DA9"/>
    <w:rsid w:val="00BF3805"/>
    <w:rsid w:val="00BF6650"/>
    <w:rsid w:val="00BF6CC2"/>
    <w:rsid w:val="00BF772A"/>
    <w:rsid w:val="00BF7FCB"/>
    <w:rsid w:val="00C00626"/>
    <w:rsid w:val="00C0146E"/>
    <w:rsid w:val="00C024F7"/>
    <w:rsid w:val="00C0781B"/>
    <w:rsid w:val="00C07A93"/>
    <w:rsid w:val="00C127A8"/>
    <w:rsid w:val="00C20194"/>
    <w:rsid w:val="00C21ABC"/>
    <w:rsid w:val="00C258BE"/>
    <w:rsid w:val="00C2614B"/>
    <w:rsid w:val="00C27EEC"/>
    <w:rsid w:val="00C31260"/>
    <w:rsid w:val="00C31835"/>
    <w:rsid w:val="00C32DF0"/>
    <w:rsid w:val="00C3313B"/>
    <w:rsid w:val="00C42022"/>
    <w:rsid w:val="00C4596A"/>
    <w:rsid w:val="00C466A1"/>
    <w:rsid w:val="00C469CD"/>
    <w:rsid w:val="00C47406"/>
    <w:rsid w:val="00C47559"/>
    <w:rsid w:val="00C52919"/>
    <w:rsid w:val="00C55215"/>
    <w:rsid w:val="00C55B4D"/>
    <w:rsid w:val="00C57674"/>
    <w:rsid w:val="00C57943"/>
    <w:rsid w:val="00C57F89"/>
    <w:rsid w:val="00C60F92"/>
    <w:rsid w:val="00C61B50"/>
    <w:rsid w:val="00C63D28"/>
    <w:rsid w:val="00C63FEB"/>
    <w:rsid w:val="00C72A59"/>
    <w:rsid w:val="00C72C58"/>
    <w:rsid w:val="00C737B8"/>
    <w:rsid w:val="00C737C5"/>
    <w:rsid w:val="00C75979"/>
    <w:rsid w:val="00C82708"/>
    <w:rsid w:val="00C85797"/>
    <w:rsid w:val="00C869D8"/>
    <w:rsid w:val="00C902C3"/>
    <w:rsid w:val="00C924F5"/>
    <w:rsid w:val="00C934D1"/>
    <w:rsid w:val="00C936C9"/>
    <w:rsid w:val="00C96272"/>
    <w:rsid w:val="00C9678B"/>
    <w:rsid w:val="00C96B48"/>
    <w:rsid w:val="00CA3282"/>
    <w:rsid w:val="00CA33C3"/>
    <w:rsid w:val="00CA5062"/>
    <w:rsid w:val="00CA550E"/>
    <w:rsid w:val="00CA60DB"/>
    <w:rsid w:val="00CA6BDB"/>
    <w:rsid w:val="00CA7258"/>
    <w:rsid w:val="00CA7C58"/>
    <w:rsid w:val="00CA7C7F"/>
    <w:rsid w:val="00CB0124"/>
    <w:rsid w:val="00CB0C7C"/>
    <w:rsid w:val="00CB116F"/>
    <w:rsid w:val="00CB332A"/>
    <w:rsid w:val="00CB415C"/>
    <w:rsid w:val="00CB52B0"/>
    <w:rsid w:val="00CB5FC7"/>
    <w:rsid w:val="00CC0279"/>
    <w:rsid w:val="00CC02B1"/>
    <w:rsid w:val="00CC0FE2"/>
    <w:rsid w:val="00CC2889"/>
    <w:rsid w:val="00CC4CF0"/>
    <w:rsid w:val="00CC5C90"/>
    <w:rsid w:val="00CD1B3B"/>
    <w:rsid w:val="00CD36F1"/>
    <w:rsid w:val="00CD6082"/>
    <w:rsid w:val="00CD798D"/>
    <w:rsid w:val="00CD7C4B"/>
    <w:rsid w:val="00CD7F91"/>
    <w:rsid w:val="00CE3053"/>
    <w:rsid w:val="00CE3168"/>
    <w:rsid w:val="00CE67B6"/>
    <w:rsid w:val="00CE774E"/>
    <w:rsid w:val="00CF123F"/>
    <w:rsid w:val="00CF1CFF"/>
    <w:rsid w:val="00CF3E4C"/>
    <w:rsid w:val="00CF464B"/>
    <w:rsid w:val="00D00CD2"/>
    <w:rsid w:val="00D00D2F"/>
    <w:rsid w:val="00D01A7D"/>
    <w:rsid w:val="00D04C9A"/>
    <w:rsid w:val="00D071DA"/>
    <w:rsid w:val="00D110CA"/>
    <w:rsid w:val="00D11CB8"/>
    <w:rsid w:val="00D11F86"/>
    <w:rsid w:val="00D127A8"/>
    <w:rsid w:val="00D12FA1"/>
    <w:rsid w:val="00D162FC"/>
    <w:rsid w:val="00D17441"/>
    <w:rsid w:val="00D2141F"/>
    <w:rsid w:val="00D2257B"/>
    <w:rsid w:val="00D2392F"/>
    <w:rsid w:val="00D24BE6"/>
    <w:rsid w:val="00D26368"/>
    <w:rsid w:val="00D4199B"/>
    <w:rsid w:val="00D423E8"/>
    <w:rsid w:val="00D44E1E"/>
    <w:rsid w:val="00D45354"/>
    <w:rsid w:val="00D46EE4"/>
    <w:rsid w:val="00D504DE"/>
    <w:rsid w:val="00D514B0"/>
    <w:rsid w:val="00D53893"/>
    <w:rsid w:val="00D557F7"/>
    <w:rsid w:val="00D56E64"/>
    <w:rsid w:val="00D6069B"/>
    <w:rsid w:val="00D621B6"/>
    <w:rsid w:val="00D645A8"/>
    <w:rsid w:val="00D651B7"/>
    <w:rsid w:val="00D70BFE"/>
    <w:rsid w:val="00D74E5E"/>
    <w:rsid w:val="00D76AC4"/>
    <w:rsid w:val="00D77065"/>
    <w:rsid w:val="00D8405F"/>
    <w:rsid w:val="00D86114"/>
    <w:rsid w:val="00D86122"/>
    <w:rsid w:val="00D869C2"/>
    <w:rsid w:val="00D87AD5"/>
    <w:rsid w:val="00D87E7B"/>
    <w:rsid w:val="00D908BE"/>
    <w:rsid w:val="00D9142E"/>
    <w:rsid w:val="00D91DA6"/>
    <w:rsid w:val="00D94DDA"/>
    <w:rsid w:val="00D971BE"/>
    <w:rsid w:val="00DA1141"/>
    <w:rsid w:val="00DA1C84"/>
    <w:rsid w:val="00DA1F27"/>
    <w:rsid w:val="00DA48DE"/>
    <w:rsid w:val="00DB0263"/>
    <w:rsid w:val="00DB0D58"/>
    <w:rsid w:val="00DB2964"/>
    <w:rsid w:val="00DB3157"/>
    <w:rsid w:val="00DB34CE"/>
    <w:rsid w:val="00DB354F"/>
    <w:rsid w:val="00DB6CB9"/>
    <w:rsid w:val="00DC11E5"/>
    <w:rsid w:val="00DC148E"/>
    <w:rsid w:val="00DC14FF"/>
    <w:rsid w:val="00DD0678"/>
    <w:rsid w:val="00DD55D5"/>
    <w:rsid w:val="00DD56F5"/>
    <w:rsid w:val="00DE2F26"/>
    <w:rsid w:val="00DE586D"/>
    <w:rsid w:val="00DF1C46"/>
    <w:rsid w:val="00DF68D9"/>
    <w:rsid w:val="00DF6973"/>
    <w:rsid w:val="00E031A2"/>
    <w:rsid w:val="00E03740"/>
    <w:rsid w:val="00E04001"/>
    <w:rsid w:val="00E07826"/>
    <w:rsid w:val="00E1084D"/>
    <w:rsid w:val="00E11C5E"/>
    <w:rsid w:val="00E1310A"/>
    <w:rsid w:val="00E1528E"/>
    <w:rsid w:val="00E16BA7"/>
    <w:rsid w:val="00E20B13"/>
    <w:rsid w:val="00E256B0"/>
    <w:rsid w:val="00E261E3"/>
    <w:rsid w:val="00E313FA"/>
    <w:rsid w:val="00E321D3"/>
    <w:rsid w:val="00E35C98"/>
    <w:rsid w:val="00E35FBB"/>
    <w:rsid w:val="00E40673"/>
    <w:rsid w:val="00E4233C"/>
    <w:rsid w:val="00E431A1"/>
    <w:rsid w:val="00E45237"/>
    <w:rsid w:val="00E51527"/>
    <w:rsid w:val="00E523EA"/>
    <w:rsid w:val="00E564CF"/>
    <w:rsid w:val="00E608CC"/>
    <w:rsid w:val="00E61082"/>
    <w:rsid w:val="00E6287B"/>
    <w:rsid w:val="00E63DCC"/>
    <w:rsid w:val="00E647D2"/>
    <w:rsid w:val="00E67028"/>
    <w:rsid w:val="00E747C8"/>
    <w:rsid w:val="00E75496"/>
    <w:rsid w:val="00E7732C"/>
    <w:rsid w:val="00E837EB"/>
    <w:rsid w:val="00E83E51"/>
    <w:rsid w:val="00E84DB2"/>
    <w:rsid w:val="00E86E76"/>
    <w:rsid w:val="00E90662"/>
    <w:rsid w:val="00E94295"/>
    <w:rsid w:val="00E969B7"/>
    <w:rsid w:val="00EA0462"/>
    <w:rsid w:val="00EA0810"/>
    <w:rsid w:val="00EB0838"/>
    <w:rsid w:val="00EB2E7E"/>
    <w:rsid w:val="00EB31CF"/>
    <w:rsid w:val="00EB6BE7"/>
    <w:rsid w:val="00EB71A8"/>
    <w:rsid w:val="00EB76E7"/>
    <w:rsid w:val="00EC0770"/>
    <w:rsid w:val="00EC1036"/>
    <w:rsid w:val="00EC231B"/>
    <w:rsid w:val="00EC2D8F"/>
    <w:rsid w:val="00EC320E"/>
    <w:rsid w:val="00EC46F8"/>
    <w:rsid w:val="00ED224F"/>
    <w:rsid w:val="00ED2491"/>
    <w:rsid w:val="00ED2643"/>
    <w:rsid w:val="00ED2C21"/>
    <w:rsid w:val="00ED522A"/>
    <w:rsid w:val="00ED622A"/>
    <w:rsid w:val="00EE1433"/>
    <w:rsid w:val="00EE2C19"/>
    <w:rsid w:val="00EE30A7"/>
    <w:rsid w:val="00EF0F25"/>
    <w:rsid w:val="00EF1278"/>
    <w:rsid w:val="00EF131F"/>
    <w:rsid w:val="00EF1E83"/>
    <w:rsid w:val="00EF20D9"/>
    <w:rsid w:val="00EF4C07"/>
    <w:rsid w:val="00EF62CD"/>
    <w:rsid w:val="00EF71BC"/>
    <w:rsid w:val="00F02EB4"/>
    <w:rsid w:val="00F04B02"/>
    <w:rsid w:val="00F06AB6"/>
    <w:rsid w:val="00F10804"/>
    <w:rsid w:val="00F10C40"/>
    <w:rsid w:val="00F1176B"/>
    <w:rsid w:val="00F11CF8"/>
    <w:rsid w:val="00F12F3A"/>
    <w:rsid w:val="00F152BD"/>
    <w:rsid w:val="00F15404"/>
    <w:rsid w:val="00F201EC"/>
    <w:rsid w:val="00F246DA"/>
    <w:rsid w:val="00F27893"/>
    <w:rsid w:val="00F27EB9"/>
    <w:rsid w:val="00F30399"/>
    <w:rsid w:val="00F33A28"/>
    <w:rsid w:val="00F33D9D"/>
    <w:rsid w:val="00F35C88"/>
    <w:rsid w:val="00F367D6"/>
    <w:rsid w:val="00F37708"/>
    <w:rsid w:val="00F37C0E"/>
    <w:rsid w:val="00F43328"/>
    <w:rsid w:val="00F45D0B"/>
    <w:rsid w:val="00F46154"/>
    <w:rsid w:val="00F46D90"/>
    <w:rsid w:val="00F47109"/>
    <w:rsid w:val="00F47C63"/>
    <w:rsid w:val="00F56A34"/>
    <w:rsid w:val="00F57D56"/>
    <w:rsid w:val="00F61B4F"/>
    <w:rsid w:val="00F65A4D"/>
    <w:rsid w:val="00F70FC9"/>
    <w:rsid w:val="00F76619"/>
    <w:rsid w:val="00F8216A"/>
    <w:rsid w:val="00F83355"/>
    <w:rsid w:val="00F84F68"/>
    <w:rsid w:val="00F86545"/>
    <w:rsid w:val="00F92B52"/>
    <w:rsid w:val="00F92CAF"/>
    <w:rsid w:val="00F93FF2"/>
    <w:rsid w:val="00F95499"/>
    <w:rsid w:val="00F9785F"/>
    <w:rsid w:val="00FA2E1D"/>
    <w:rsid w:val="00FA3B4F"/>
    <w:rsid w:val="00FA6847"/>
    <w:rsid w:val="00FB0020"/>
    <w:rsid w:val="00FB0BCD"/>
    <w:rsid w:val="00FB22AF"/>
    <w:rsid w:val="00FB290F"/>
    <w:rsid w:val="00FB3416"/>
    <w:rsid w:val="00FB3C71"/>
    <w:rsid w:val="00FB4038"/>
    <w:rsid w:val="00FB4F62"/>
    <w:rsid w:val="00FB5A07"/>
    <w:rsid w:val="00FB61A1"/>
    <w:rsid w:val="00FB7D57"/>
    <w:rsid w:val="00FC0E12"/>
    <w:rsid w:val="00FC13A4"/>
    <w:rsid w:val="00FC2ECE"/>
    <w:rsid w:val="00FC2F0D"/>
    <w:rsid w:val="00FC3837"/>
    <w:rsid w:val="00FC4117"/>
    <w:rsid w:val="00FC4373"/>
    <w:rsid w:val="00FC483C"/>
    <w:rsid w:val="00FC6572"/>
    <w:rsid w:val="00FC7BCF"/>
    <w:rsid w:val="00FD0CD2"/>
    <w:rsid w:val="00FD10C4"/>
    <w:rsid w:val="00FD1FA3"/>
    <w:rsid w:val="00FD2E73"/>
    <w:rsid w:val="00FD4157"/>
    <w:rsid w:val="00FD49D7"/>
    <w:rsid w:val="00FD4A94"/>
    <w:rsid w:val="00FD63EA"/>
    <w:rsid w:val="00FD71FE"/>
    <w:rsid w:val="00FD7CE2"/>
    <w:rsid w:val="00FE2376"/>
    <w:rsid w:val="00FE4475"/>
    <w:rsid w:val="00FE6034"/>
    <w:rsid w:val="00FF2B45"/>
    <w:rsid w:val="00FF406B"/>
    <w:rsid w:val="00FF56F8"/>
    <w:rsid w:val="00FF6459"/>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ED2C224"/>
  <w15:chartTrackingRefBased/>
  <w15:docId w15:val="{3875E34A-4AE1-435A-A93A-D18F10C41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A90"/>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semiHidden/>
    <w:unhideWhenUsed/>
    <w:qFormat/>
    <w:locked/>
    <w:rsid w:val="00D74E5E"/>
    <w:pPr>
      <w:keepNext/>
      <w:keepLines/>
      <w:spacing w:before="240" w:after="64" w:line="320" w:lineRule="auto"/>
      <w:outlineLvl w:val="5"/>
    </w:pPr>
    <w:rPr>
      <w:rFonts w:ascii="DengXian Light" w:eastAsia="DengXian Light" w:hAnsi="DengXian Light"/>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character" w:customStyle="1" w:styleId="Heading6Char">
    <w:name w:val="Heading 6 Char"/>
    <w:link w:val="Heading6"/>
    <w:semiHidden/>
    <w:rsid w:val="00D74E5E"/>
    <w:rPr>
      <w:rFonts w:ascii="DengXian Light" w:eastAsia="DengXian Light" w:hAnsi="DengXian Light" w:cs="Times New Roman"/>
      <w:b/>
      <w:bCs/>
      <w:sz w:val="24"/>
      <w:szCs w:val="24"/>
      <w:lang w:val="en-GB" w:eastAsia="en-US"/>
    </w:rPr>
  </w:style>
  <w:style w:type="character" w:styleId="CommentReference">
    <w:name w:val="annotation reference"/>
    <w:uiPriority w:val="99"/>
    <w:semiHidden/>
    <w:unhideWhenUsed/>
    <w:rsid w:val="006F386F"/>
    <w:rPr>
      <w:sz w:val="21"/>
      <w:szCs w:val="21"/>
    </w:rPr>
  </w:style>
  <w:style w:type="paragraph" w:styleId="CommentText">
    <w:name w:val="annotation text"/>
    <w:basedOn w:val="Normal"/>
    <w:link w:val="CommentTextChar"/>
    <w:uiPriority w:val="99"/>
    <w:semiHidden/>
    <w:unhideWhenUsed/>
    <w:rsid w:val="006F386F"/>
  </w:style>
  <w:style w:type="character" w:customStyle="1" w:styleId="CommentTextChar">
    <w:name w:val="Comment Text Char"/>
    <w:link w:val="CommentText"/>
    <w:uiPriority w:val="99"/>
    <w:semiHidden/>
    <w:rsid w:val="006F386F"/>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6F386F"/>
    <w:rPr>
      <w:b/>
      <w:bCs/>
    </w:rPr>
  </w:style>
  <w:style w:type="character" w:customStyle="1" w:styleId="CommentSubjectChar">
    <w:name w:val="Comment Subject Char"/>
    <w:link w:val="CommentSubject"/>
    <w:uiPriority w:val="99"/>
    <w:semiHidden/>
    <w:rsid w:val="006F386F"/>
    <w:rPr>
      <w:rFonts w:ascii="Times New Roman" w:eastAsia="MS Mincho" w:hAnsi="Times New Roman"/>
      <w:b/>
      <w:bCs/>
      <w:lang w:val="en-GB" w:eastAsia="en-US"/>
    </w:rPr>
  </w:style>
  <w:style w:type="paragraph" w:styleId="Revision">
    <w:name w:val="Revision"/>
    <w:hidden/>
    <w:uiPriority w:val="99"/>
    <w:semiHidden/>
    <w:rsid w:val="008E0BF4"/>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691385">
      <w:bodyDiv w:val="1"/>
      <w:marLeft w:val="0"/>
      <w:marRight w:val="0"/>
      <w:marTop w:val="0"/>
      <w:marBottom w:val="0"/>
      <w:divBdr>
        <w:top w:val="none" w:sz="0" w:space="0" w:color="auto"/>
        <w:left w:val="none" w:sz="0" w:space="0" w:color="auto"/>
        <w:bottom w:val="none" w:sz="0" w:space="0" w:color="auto"/>
        <w:right w:val="none" w:sz="0" w:space="0" w:color="auto"/>
      </w:divBdr>
    </w:div>
    <w:div w:id="478695616">
      <w:bodyDiv w:val="1"/>
      <w:marLeft w:val="0"/>
      <w:marRight w:val="0"/>
      <w:marTop w:val="0"/>
      <w:marBottom w:val="0"/>
      <w:divBdr>
        <w:top w:val="none" w:sz="0" w:space="0" w:color="auto"/>
        <w:left w:val="none" w:sz="0" w:space="0" w:color="auto"/>
        <w:bottom w:val="none" w:sz="0" w:space="0" w:color="auto"/>
        <w:right w:val="none" w:sz="0" w:space="0" w:color="auto"/>
      </w:divBdr>
    </w:div>
    <w:div w:id="546650384">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RBI5PAMIO524-1616901215-30807</_dlc_DocId>
    <_dlc_DocIdUrl xmlns="71c5aaf6-e6ce-465b-b873-5148d2a4c105">
      <Url>https://nokia.sharepoint.com/sites/gxp/_layouts/15/DocIdRedir.aspx?ID=RBI5PAMIO524-1616901215-30807</Url>
      <Description>RBI5PAMIO524-1616901215-30807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6B5DE3-7580-4996-ADDD-61530B691F71}">
  <ds:schemaRefs>
    <ds:schemaRef ds:uri="http://schemas.microsoft.com/sharepoint/events"/>
  </ds:schemaRefs>
</ds:datastoreItem>
</file>

<file path=customXml/itemProps2.xml><?xml version="1.0" encoding="utf-8"?>
<ds:datastoreItem xmlns:ds="http://schemas.openxmlformats.org/officeDocument/2006/customXml" ds:itemID="{59C6AB60-D56B-406D-8EDF-E04D2A7932EC}">
  <ds:schemaRefs>
    <ds:schemaRef ds:uri="Microsoft.SharePoint.Taxonomy.ContentTypeSync"/>
  </ds:schemaRefs>
</ds:datastoreItem>
</file>

<file path=customXml/itemProps3.xml><?xml version="1.0" encoding="utf-8"?>
<ds:datastoreItem xmlns:ds="http://schemas.openxmlformats.org/officeDocument/2006/customXml" ds:itemID="{7A4463A2-EDCE-487E-AAB8-7679B73B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4100B-FA23-4407-BB9B-EA1D9AAC369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728A401-3E6A-4258-AC6F-536060627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8</Pages>
  <Words>2954</Words>
  <Characters>16456</Characters>
  <Application>Microsoft Office Word</Application>
  <DocSecurity>0</DocSecurity>
  <Lines>1265</Lines>
  <Paragraphs>718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Siddharth Das</cp:lastModifiedBy>
  <cp:revision>51</cp:revision>
  <dcterms:created xsi:type="dcterms:W3CDTF">2024-05-29T09:38:00Z</dcterms:created>
  <dcterms:modified xsi:type="dcterms:W3CDTF">2024-10-23T06:21:00Z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(3)JAF+sX/r/gNoYPw9FlOiH9QGT/VNLMhg3e5GaqPTRk7S1ZRh8xhDBbPJY53W6Fyoz+n3GHlF_x000d_
/5m+9Mf1p8nFwvbdntudxfmfL5Rh8NH6X8aCnu8NMvmU8GXczMmDwV7jdJYrr+yMOX+5QNEU_x000d_
PMCpMUZe0hxRA9OespqM4GcCjZyRSxIEjd7SoCxKrlHag3NuZubrbGE/AOnjAeb6Hx485LI1_x000d_
jlZIW61WOcusFxAtFZ</vt:lpwstr>
  </property>
  <property fmtid="{D5CDD505-2E9C-101B-9397-08002B2CF9AE}" pid="6" name="_2015_ms_pID_7253431">
    <vt:lpwstr>tOCm2Byr8tjMtvkebOeiKqkU4TddSxxxBEQLz2iVHZO8MUfDI76tqd_x000d_
7kfGWP6HmiVarl55mLOfF2ONDl48uMTJ5DKIMIQYnwfeXgVm7eGvGr5+5oXwrZb6oVka0luV_x000d_
cg06uphUFCR5Xy2joqNFhGDfe8CXg3lRWjc+yrh1a+AiGpByXTFvq9gl6Ph/5mSKZPGtD3L8_x000d_
Q1g/rXNt84TqRHWBEDLQpnc+w5P3BGhp7tjY</vt:lpwstr>
  </property>
  <property fmtid="{D5CDD505-2E9C-101B-9397-08002B2CF9AE}" pid="7" name="_2015_ms_pID_7253432">
    <vt:lpwstr>Dw==</vt:lpwstr>
  </property>
  <property fmtid="{D5CDD505-2E9C-101B-9397-08002B2CF9AE}" pid="8" name="ContentTypeId">
    <vt:lpwstr>0x01010055A05E76B664164F9F76E63E6D6BE6ED</vt:lpwstr>
  </property>
  <property fmtid="{D5CDD505-2E9C-101B-9397-08002B2CF9AE}" pid="9" name="_dlc_DocIdItemGuid">
    <vt:lpwstr>7c317641-e9f3-4128-b49c-30adabe70ab1</vt:lpwstr>
  </property>
  <property fmtid="{D5CDD505-2E9C-101B-9397-08002B2CF9AE}" pid="10" name="MediaServiceImageTags">
    <vt:lpwstr/>
  </property>
</Properties>
</file>